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0BF51" w14:textId="4BB8A876" w:rsidR="00E11078" w:rsidRPr="00CD3F19" w:rsidRDefault="003A3BEB" w:rsidP="00CD3F19">
      <w:pPr>
        <w:spacing w:line="240" w:lineRule="auto"/>
        <w:rPr>
          <w:rFonts w:ascii="Times New Roman" w:hAnsi="Times New Roman" w:cs="Times New Roman"/>
        </w:rPr>
      </w:pPr>
      <w:r w:rsidRPr="00CD3F19">
        <w:rPr>
          <w:rFonts w:ascii="Times New Roman" w:hAnsi="Times New Roman" w:cs="Times New Roman"/>
        </w:rPr>
        <w:t>Ellen Batty</w:t>
      </w:r>
    </w:p>
    <w:p w14:paraId="1E115A51" w14:textId="095D8940" w:rsidR="003A3BEB" w:rsidRPr="00CD3F19" w:rsidRDefault="003A3BEB" w:rsidP="00CD3F19">
      <w:pPr>
        <w:spacing w:line="240" w:lineRule="auto"/>
        <w:rPr>
          <w:rFonts w:ascii="Times New Roman" w:hAnsi="Times New Roman" w:cs="Times New Roman"/>
        </w:rPr>
      </w:pPr>
      <w:r w:rsidRPr="00CD3F19">
        <w:rPr>
          <w:rFonts w:ascii="Times New Roman" w:hAnsi="Times New Roman" w:cs="Times New Roman"/>
        </w:rPr>
        <w:t>Professor Davis</w:t>
      </w:r>
    </w:p>
    <w:p w14:paraId="60F152E2" w14:textId="039696D0" w:rsidR="003A3BEB" w:rsidRPr="00CD3F19" w:rsidRDefault="003A3BEB" w:rsidP="00CD3F19">
      <w:pPr>
        <w:spacing w:line="240" w:lineRule="auto"/>
        <w:rPr>
          <w:rFonts w:ascii="Times New Roman" w:hAnsi="Times New Roman" w:cs="Times New Roman"/>
        </w:rPr>
      </w:pPr>
      <w:r w:rsidRPr="00CD3F19">
        <w:rPr>
          <w:rFonts w:ascii="Times New Roman" w:hAnsi="Times New Roman" w:cs="Times New Roman"/>
        </w:rPr>
        <w:t>ENG151</w:t>
      </w:r>
    </w:p>
    <w:p w14:paraId="66512BF3" w14:textId="6E8AB1AA" w:rsidR="003A3BEB" w:rsidRPr="00CD3F19" w:rsidRDefault="003A3BEB" w:rsidP="00CD3F19">
      <w:pPr>
        <w:spacing w:line="240" w:lineRule="auto"/>
        <w:rPr>
          <w:rFonts w:ascii="Times New Roman" w:hAnsi="Times New Roman" w:cs="Times New Roman"/>
        </w:rPr>
      </w:pPr>
      <w:r w:rsidRPr="00CD3F19">
        <w:rPr>
          <w:rFonts w:ascii="Times New Roman" w:hAnsi="Times New Roman" w:cs="Times New Roman"/>
        </w:rPr>
        <w:t>12 February 2025</w:t>
      </w:r>
    </w:p>
    <w:p w14:paraId="6D7CD40F" w14:textId="1FCC5BD5" w:rsidR="003A3BEB" w:rsidRPr="00CD3F19" w:rsidRDefault="00233169" w:rsidP="00CD3F19">
      <w:pPr>
        <w:spacing w:line="240" w:lineRule="auto"/>
        <w:jc w:val="center"/>
        <w:rPr>
          <w:rFonts w:ascii="Times New Roman" w:hAnsi="Times New Roman" w:cs="Times New Roman"/>
        </w:rPr>
      </w:pPr>
      <w:r w:rsidRPr="00CD3F19">
        <w:rPr>
          <w:rFonts w:ascii="Times New Roman" w:hAnsi="Times New Roman" w:cs="Times New Roman"/>
        </w:rPr>
        <w:t>The Desire to be Undesirable</w:t>
      </w:r>
      <w:r w:rsidR="00CC3C5B" w:rsidRPr="00CD3F19">
        <w:rPr>
          <w:rFonts w:ascii="Times New Roman" w:hAnsi="Times New Roman" w:cs="Times New Roman"/>
        </w:rPr>
        <w:t>:</w:t>
      </w:r>
    </w:p>
    <w:p w14:paraId="6BFA18EE" w14:textId="77777777" w:rsidR="00B04D69" w:rsidRPr="00DE1132" w:rsidRDefault="00832123" w:rsidP="00CD3F19">
      <w:pPr>
        <w:spacing w:line="240" w:lineRule="auto"/>
        <w:jc w:val="center"/>
        <w:rPr>
          <w:rFonts w:ascii="Times New Roman" w:hAnsi="Times New Roman" w:cs="Times New Roman"/>
        </w:rPr>
      </w:pPr>
      <w:r w:rsidRPr="00DE1132">
        <w:rPr>
          <w:rFonts w:ascii="Times New Roman" w:hAnsi="Times New Roman" w:cs="Times New Roman"/>
          <w:sz w:val="22"/>
          <w:szCs w:val="22"/>
        </w:rPr>
        <w:t xml:space="preserve">The </w:t>
      </w:r>
      <w:r w:rsidR="008241C8" w:rsidRPr="00DE1132">
        <w:rPr>
          <w:rFonts w:ascii="Times New Roman" w:hAnsi="Times New Roman" w:cs="Times New Roman"/>
          <w:sz w:val="22"/>
          <w:szCs w:val="22"/>
        </w:rPr>
        <w:t>Battle</w:t>
      </w:r>
      <w:r w:rsidRPr="00DE1132">
        <w:rPr>
          <w:rFonts w:ascii="Times New Roman" w:hAnsi="Times New Roman" w:cs="Times New Roman"/>
          <w:sz w:val="22"/>
          <w:szCs w:val="22"/>
        </w:rPr>
        <w:t xml:space="preserve"> </w:t>
      </w:r>
      <w:r w:rsidR="008241C8" w:rsidRPr="00DE1132">
        <w:rPr>
          <w:rFonts w:ascii="Times New Roman" w:hAnsi="Times New Roman" w:cs="Times New Roman"/>
          <w:sz w:val="22"/>
          <w:szCs w:val="22"/>
        </w:rPr>
        <w:t>B</w:t>
      </w:r>
      <w:r w:rsidRPr="00DE1132">
        <w:rPr>
          <w:rFonts w:ascii="Times New Roman" w:hAnsi="Times New Roman" w:cs="Times New Roman"/>
          <w:sz w:val="22"/>
          <w:szCs w:val="22"/>
        </w:rPr>
        <w:t>etween</w:t>
      </w:r>
      <w:r w:rsidR="008241C8" w:rsidRPr="00DE1132">
        <w:rPr>
          <w:rFonts w:ascii="Times New Roman" w:hAnsi="Times New Roman" w:cs="Times New Roman"/>
          <w:sz w:val="22"/>
          <w:szCs w:val="22"/>
        </w:rPr>
        <w:t xml:space="preserve"> Love and Liberty in the 1800s</w:t>
      </w:r>
    </w:p>
    <w:p w14:paraId="031D6A86" w14:textId="07BA98CB" w:rsidR="00A376BE" w:rsidRPr="008D5B9E" w:rsidRDefault="00AD7AAC" w:rsidP="008D5B9E">
      <w:pPr>
        <w:spacing w:line="480" w:lineRule="auto"/>
        <w:ind w:firstLine="720"/>
        <w:rPr>
          <w:rStyle w:val="Emphasis"/>
          <w:rFonts w:ascii="Times New Roman" w:hAnsi="Times New Roman" w:cs="Times New Roman"/>
          <w:sz w:val="22"/>
          <w:szCs w:val="22"/>
        </w:rPr>
      </w:pPr>
      <w:r w:rsidRPr="00CD3F19">
        <w:rPr>
          <w:rFonts w:ascii="Times New Roman" w:hAnsi="Times New Roman" w:cs="Times New Roman"/>
        </w:rPr>
        <w:t>W</w:t>
      </w:r>
      <w:r w:rsidR="005505E3" w:rsidRPr="00CD3F19">
        <w:rPr>
          <w:rFonts w:ascii="Times New Roman" w:hAnsi="Times New Roman" w:cs="Times New Roman"/>
        </w:rPr>
        <w:t xml:space="preserve">ould you marry the love of your life </w:t>
      </w:r>
      <w:r w:rsidR="0096585B" w:rsidRPr="00CD3F19">
        <w:rPr>
          <w:rFonts w:ascii="Times New Roman" w:hAnsi="Times New Roman" w:cs="Times New Roman"/>
        </w:rPr>
        <w:t xml:space="preserve">for the cost of freedom? </w:t>
      </w:r>
      <w:r w:rsidR="005254AF" w:rsidRPr="00CD3F19">
        <w:rPr>
          <w:rFonts w:ascii="Times New Roman" w:hAnsi="Times New Roman" w:cs="Times New Roman"/>
        </w:rPr>
        <w:t xml:space="preserve">In </w:t>
      </w:r>
      <w:r w:rsidR="00CB2C83" w:rsidRPr="00CD3F19">
        <w:rPr>
          <w:rFonts w:ascii="Times New Roman" w:hAnsi="Times New Roman" w:cs="Times New Roman"/>
        </w:rPr>
        <w:t>1889, a British newspaper asked women why they were</w:t>
      </w:r>
      <w:r w:rsidR="00BB1105">
        <w:rPr>
          <w:rFonts w:ascii="Times New Roman" w:hAnsi="Times New Roman" w:cs="Times New Roman"/>
        </w:rPr>
        <w:t xml:space="preserve"> </w:t>
      </w:r>
      <w:r w:rsidR="00ED2A01">
        <w:rPr>
          <w:rFonts w:ascii="Times New Roman" w:hAnsi="Times New Roman" w:cs="Times New Roman"/>
        </w:rPr>
        <w:t>“</w:t>
      </w:r>
      <w:r w:rsidR="00CB2C83" w:rsidRPr="00CD3F19">
        <w:rPr>
          <w:rFonts w:ascii="Times New Roman" w:hAnsi="Times New Roman" w:cs="Times New Roman"/>
        </w:rPr>
        <w:t>spinsters</w:t>
      </w:r>
      <w:r w:rsidR="00ED2A01">
        <w:rPr>
          <w:rFonts w:ascii="Times New Roman" w:hAnsi="Times New Roman" w:cs="Times New Roman"/>
        </w:rPr>
        <w:t xml:space="preserve">,” </w:t>
      </w:r>
      <w:r w:rsidR="00CB2C83" w:rsidRPr="00CD3F19">
        <w:rPr>
          <w:rFonts w:ascii="Times New Roman" w:hAnsi="Times New Roman" w:cs="Times New Roman"/>
        </w:rPr>
        <w:t xml:space="preserve">or </w:t>
      </w:r>
      <w:r w:rsidR="00633431" w:rsidRPr="00CD3F19">
        <w:rPr>
          <w:rFonts w:ascii="Times New Roman" w:hAnsi="Times New Roman" w:cs="Times New Roman"/>
        </w:rPr>
        <w:t xml:space="preserve">unmarried women. </w:t>
      </w:r>
      <w:r w:rsidR="009268C6" w:rsidRPr="00CD3F19">
        <w:rPr>
          <w:rFonts w:ascii="Times New Roman" w:hAnsi="Times New Roman" w:cs="Times New Roman"/>
        </w:rPr>
        <w:t>One woman states she has “</w:t>
      </w:r>
      <w:r w:rsidR="006F49A4" w:rsidRPr="00CD3F19">
        <w:rPr>
          <w:rFonts w:ascii="Times New Roman" w:hAnsi="Times New Roman" w:cs="Times New Roman"/>
        </w:rPr>
        <w:t>other professions open to me in which the hours are shorter,</w:t>
      </w:r>
      <w:r w:rsidR="00981081" w:rsidRPr="00CD3F19">
        <w:rPr>
          <w:rFonts w:ascii="Times New Roman" w:hAnsi="Times New Roman" w:cs="Times New Roman"/>
        </w:rPr>
        <w:t xml:space="preserve"> the work more agreeable, and the pay possibly better” (Miss Florence Watts)</w:t>
      </w:r>
      <w:r w:rsidR="009268C6" w:rsidRPr="00CD3F19">
        <w:rPr>
          <w:rFonts w:ascii="Times New Roman" w:hAnsi="Times New Roman" w:cs="Times New Roman"/>
        </w:rPr>
        <w:t>.</w:t>
      </w:r>
      <w:r w:rsidR="00FF021C" w:rsidRPr="00FF021C">
        <w:rPr>
          <w:rFonts w:ascii="Times New Roman" w:hAnsi="Times New Roman" w:cs="Times New Roman"/>
        </w:rPr>
        <w:t xml:space="preserve"> </w:t>
      </w:r>
      <w:r w:rsidR="00DA1C51">
        <w:rPr>
          <w:rFonts w:ascii="Times New Roman" w:hAnsi="Times New Roman" w:cs="Times New Roman"/>
        </w:rPr>
        <w:t>It is into this world that Kate Chopi</w:t>
      </w:r>
      <w:r w:rsidR="008D5B9E">
        <w:rPr>
          <w:rFonts w:ascii="Times New Roman" w:hAnsi="Times New Roman" w:cs="Times New Roman"/>
        </w:rPr>
        <w:t xml:space="preserve">n writes her short story </w:t>
      </w:r>
      <w:r w:rsidR="00FF021C">
        <w:rPr>
          <w:rFonts w:ascii="Times New Roman" w:hAnsi="Times New Roman" w:cs="Times New Roman"/>
        </w:rPr>
        <w:t>“The Story of an Hour</w:t>
      </w:r>
      <w:r w:rsidR="00ED2A01">
        <w:rPr>
          <w:rFonts w:ascii="Times New Roman" w:hAnsi="Times New Roman" w:cs="Times New Roman"/>
        </w:rPr>
        <w:t>.</w:t>
      </w:r>
      <w:r w:rsidR="008D5B9E">
        <w:rPr>
          <w:rFonts w:ascii="Times New Roman" w:hAnsi="Times New Roman" w:cs="Times New Roman"/>
        </w:rPr>
        <w:t>”</w:t>
      </w:r>
      <w:r w:rsidR="0031023E">
        <w:rPr>
          <w:rFonts w:ascii="Times New Roman" w:hAnsi="Times New Roman" w:cs="Times New Roman"/>
        </w:rPr>
        <w:t xml:space="preserve"> </w:t>
      </w:r>
      <w:r w:rsidR="00AD0A70">
        <w:rPr>
          <w:rStyle w:val="Emphasis"/>
          <w:rFonts w:ascii="Times New Roman" w:hAnsi="Times New Roman" w:cs="Times New Roman"/>
          <w:i w:val="0"/>
          <w:iCs w:val="0"/>
          <w:color w:val="191919"/>
        </w:rPr>
        <w:t xml:space="preserve">Inspired by the </w:t>
      </w:r>
      <w:r w:rsidR="000F3B5D">
        <w:rPr>
          <w:rStyle w:val="Emphasis"/>
          <w:rFonts w:ascii="Times New Roman" w:hAnsi="Times New Roman" w:cs="Times New Roman"/>
          <w:i w:val="0"/>
          <w:iCs w:val="0"/>
          <w:color w:val="191919"/>
        </w:rPr>
        <w:t xml:space="preserve">gendered </w:t>
      </w:r>
      <w:r w:rsidR="00AD0A70">
        <w:rPr>
          <w:rStyle w:val="Emphasis"/>
          <w:rFonts w:ascii="Times New Roman" w:hAnsi="Times New Roman" w:cs="Times New Roman"/>
          <w:i w:val="0"/>
          <w:iCs w:val="0"/>
          <w:color w:val="191919"/>
        </w:rPr>
        <w:t>norms of society, Chopin, among other authors</w:t>
      </w:r>
      <w:r w:rsidR="00ED2A01">
        <w:rPr>
          <w:rStyle w:val="Emphasis"/>
          <w:rFonts w:ascii="Times New Roman" w:hAnsi="Times New Roman" w:cs="Times New Roman"/>
          <w:i w:val="0"/>
          <w:iCs w:val="0"/>
          <w:color w:val="191919"/>
        </w:rPr>
        <w:t>,</w:t>
      </w:r>
      <w:r w:rsidR="00AD0A70">
        <w:rPr>
          <w:rStyle w:val="Emphasis"/>
          <w:rFonts w:ascii="Times New Roman" w:hAnsi="Times New Roman" w:cs="Times New Roman"/>
          <w:i w:val="0"/>
          <w:iCs w:val="0"/>
          <w:color w:val="191919"/>
        </w:rPr>
        <w:t xml:space="preserve"> </w:t>
      </w:r>
      <w:r w:rsidR="000F3B5D">
        <w:rPr>
          <w:rStyle w:val="Emphasis"/>
          <w:rFonts w:ascii="Times New Roman" w:hAnsi="Times New Roman" w:cs="Times New Roman"/>
          <w:i w:val="0"/>
          <w:iCs w:val="0"/>
          <w:color w:val="191919"/>
        </w:rPr>
        <w:t>wrote</w:t>
      </w:r>
      <w:r w:rsidR="00F42F97" w:rsidRPr="00CD3F19">
        <w:rPr>
          <w:rStyle w:val="Emphasis"/>
          <w:rFonts w:ascii="Times New Roman" w:hAnsi="Times New Roman" w:cs="Times New Roman"/>
          <w:i w:val="0"/>
          <w:iCs w:val="0"/>
          <w:color w:val="191919"/>
        </w:rPr>
        <w:t xml:space="preserve"> </w:t>
      </w:r>
      <w:r w:rsidR="000F3B5D">
        <w:rPr>
          <w:rStyle w:val="Emphasis"/>
          <w:rFonts w:ascii="Times New Roman" w:hAnsi="Times New Roman" w:cs="Times New Roman"/>
          <w:i w:val="0"/>
          <w:iCs w:val="0"/>
          <w:color w:val="191919"/>
        </w:rPr>
        <w:t xml:space="preserve">stories featuring an </w:t>
      </w:r>
      <w:r w:rsidR="00F42F97" w:rsidRPr="00CD3F19">
        <w:rPr>
          <w:rStyle w:val="Emphasis"/>
          <w:rFonts w:ascii="Times New Roman" w:hAnsi="Times New Roman" w:cs="Times New Roman"/>
          <w:i w:val="0"/>
          <w:iCs w:val="0"/>
          <w:color w:val="191919"/>
        </w:rPr>
        <w:t xml:space="preserve">exploration of female sexuality and championing </w:t>
      </w:r>
      <w:r w:rsidR="00354FC1" w:rsidRPr="00CD3F19">
        <w:rPr>
          <w:rStyle w:val="Emphasis"/>
          <w:rFonts w:ascii="Times New Roman" w:hAnsi="Times New Roman" w:cs="Times New Roman"/>
          <w:i w:val="0"/>
          <w:iCs w:val="0"/>
          <w:color w:val="191919"/>
        </w:rPr>
        <w:t>o</w:t>
      </w:r>
      <w:r w:rsidR="00F42F97" w:rsidRPr="00CD3F19">
        <w:rPr>
          <w:rStyle w:val="Emphasis"/>
          <w:rFonts w:ascii="Times New Roman" w:hAnsi="Times New Roman" w:cs="Times New Roman"/>
          <w:i w:val="0"/>
          <w:iCs w:val="0"/>
          <w:color w:val="191919"/>
        </w:rPr>
        <w:t>f women’s self-worth</w:t>
      </w:r>
      <w:r w:rsidR="006A727F">
        <w:rPr>
          <w:rStyle w:val="Emphasis"/>
          <w:rFonts w:ascii="Times New Roman" w:hAnsi="Times New Roman" w:cs="Times New Roman"/>
          <w:i w:val="0"/>
          <w:iCs w:val="0"/>
          <w:color w:val="191919"/>
        </w:rPr>
        <w:t>, often facing controversy</w:t>
      </w:r>
      <w:r w:rsidR="00F42F97" w:rsidRPr="00CD3F19">
        <w:rPr>
          <w:rStyle w:val="Emphasis"/>
          <w:rFonts w:ascii="Times New Roman" w:hAnsi="Times New Roman" w:cs="Times New Roman"/>
          <w:i w:val="0"/>
          <w:iCs w:val="0"/>
          <w:color w:val="191919"/>
        </w:rPr>
        <w:t>.</w:t>
      </w:r>
      <w:r w:rsidR="003D6BD8" w:rsidRPr="00CD3F19">
        <w:rPr>
          <w:rStyle w:val="Emphasis"/>
          <w:rFonts w:ascii="Times New Roman" w:hAnsi="Times New Roman" w:cs="Times New Roman"/>
          <w:i w:val="0"/>
          <w:iCs w:val="0"/>
          <w:color w:val="191919"/>
        </w:rPr>
        <w:t xml:space="preserve"> </w:t>
      </w:r>
      <w:r w:rsidR="00671E72" w:rsidRPr="00CD3F19">
        <w:rPr>
          <w:rStyle w:val="Emphasis"/>
          <w:rFonts w:ascii="Times New Roman" w:hAnsi="Times New Roman" w:cs="Times New Roman"/>
          <w:i w:val="0"/>
          <w:iCs w:val="0"/>
          <w:color w:val="191919"/>
        </w:rPr>
        <w:t xml:space="preserve">“The Story of an Hour” </w:t>
      </w:r>
      <w:r w:rsidR="004B6AE1" w:rsidRPr="00CD3F19">
        <w:rPr>
          <w:rStyle w:val="Emphasis"/>
          <w:rFonts w:ascii="Times New Roman" w:hAnsi="Times New Roman" w:cs="Times New Roman"/>
          <w:i w:val="0"/>
          <w:iCs w:val="0"/>
          <w:color w:val="191919"/>
        </w:rPr>
        <w:t xml:space="preserve">follows Mrs. Mallard, </w:t>
      </w:r>
      <w:r w:rsidR="00612C07" w:rsidRPr="00CD3F19">
        <w:rPr>
          <w:rStyle w:val="Emphasis"/>
          <w:rFonts w:ascii="Times New Roman" w:hAnsi="Times New Roman" w:cs="Times New Roman"/>
          <w:i w:val="0"/>
          <w:iCs w:val="0"/>
          <w:color w:val="191919"/>
        </w:rPr>
        <w:t xml:space="preserve">a woman with heart issues </w:t>
      </w:r>
      <w:r w:rsidR="00A2075E" w:rsidRPr="00CD3F19">
        <w:rPr>
          <w:rStyle w:val="Emphasis"/>
          <w:rFonts w:ascii="Times New Roman" w:hAnsi="Times New Roman" w:cs="Times New Roman"/>
          <w:i w:val="0"/>
          <w:iCs w:val="0"/>
          <w:color w:val="191919"/>
        </w:rPr>
        <w:t>and her journey through the next hour</w:t>
      </w:r>
      <w:r w:rsidR="00ED3D79">
        <w:rPr>
          <w:rStyle w:val="Emphasis"/>
          <w:rFonts w:ascii="Times New Roman" w:hAnsi="Times New Roman" w:cs="Times New Roman"/>
          <w:i w:val="0"/>
          <w:iCs w:val="0"/>
          <w:color w:val="191919"/>
        </w:rPr>
        <w:t xml:space="preserve"> as a recent widow</w:t>
      </w:r>
      <w:r w:rsidR="00A2075E" w:rsidRPr="00CD3F19">
        <w:rPr>
          <w:rStyle w:val="Emphasis"/>
          <w:rFonts w:ascii="Times New Roman" w:hAnsi="Times New Roman" w:cs="Times New Roman"/>
          <w:i w:val="0"/>
          <w:iCs w:val="0"/>
          <w:color w:val="191919"/>
        </w:rPr>
        <w:t xml:space="preserve">. </w:t>
      </w:r>
      <w:r w:rsidR="00C970F2" w:rsidRPr="00CD3F19">
        <w:rPr>
          <w:rStyle w:val="Emphasis"/>
          <w:rFonts w:ascii="Times New Roman" w:hAnsi="Times New Roman" w:cs="Times New Roman"/>
          <w:i w:val="0"/>
          <w:iCs w:val="0"/>
          <w:color w:val="191919"/>
        </w:rPr>
        <w:t xml:space="preserve">While </w:t>
      </w:r>
      <w:r w:rsidR="00E12EA9" w:rsidRPr="00CD3F19">
        <w:rPr>
          <w:rStyle w:val="Emphasis"/>
          <w:rFonts w:ascii="Times New Roman" w:hAnsi="Times New Roman" w:cs="Times New Roman"/>
          <w:i w:val="0"/>
          <w:iCs w:val="0"/>
          <w:color w:val="191919"/>
        </w:rPr>
        <w:t xml:space="preserve">initially weeping as she mourns, Mrs. Mallard soon starts to have an epiphany, proclaiming herself as “free” and </w:t>
      </w:r>
      <w:r w:rsidR="009407AC" w:rsidRPr="00CD3F19">
        <w:rPr>
          <w:rStyle w:val="Emphasis"/>
          <w:rFonts w:ascii="Times New Roman" w:hAnsi="Times New Roman" w:cs="Times New Roman"/>
          <w:i w:val="0"/>
          <w:iCs w:val="0"/>
          <w:color w:val="191919"/>
        </w:rPr>
        <w:t>being filled with seemingly unexplained joy</w:t>
      </w:r>
      <w:r w:rsidR="008A2DB5" w:rsidRPr="00CD3F19">
        <w:rPr>
          <w:rStyle w:val="Emphasis"/>
          <w:rFonts w:ascii="Times New Roman" w:hAnsi="Times New Roman" w:cs="Times New Roman"/>
          <w:i w:val="0"/>
          <w:iCs w:val="0"/>
          <w:color w:val="191919"/>
        </w:rPr>
        <w:t xml:space="preserve"> (</w:t>
      </w:r>
      <w:r w:rsidR="00BB1105">
        <w:rPr>
          <w:rStyle w:val="Emphasis"/>
          <w:rFonts w:ascii="Times New Roman" w:hAnsi="Times New Roman" w:cs="Times New Roman"/>
          <w:i w:val="0"/>
          <w:iCs w:val="0"/>
          <w:color w:val="191919"/>
        </w:rPr>
        <w:t xml:space="preserve">Chopin </w:t>
      </w:r>
      <w:r w:rsidR="008A2DB5" w:rsidRPr="00CD3F19">
        <w:rPr>
          <w:rStyle w:val="Emphasis"/>
          <w:rFonts w:ascii="Times New Roman" w:hAnsi="Times New Roman" w:cs="Times New Roman"/>
          <w:i w:val="0"/>
          <w:iCs w:val="0"/>
          <w:color w:val="191919"/>
        </w:rPr>
        <w:t>234)</w:t>
      </w:r>
      <w:r w:rsidR="009407AC" w:rsidRPr="00CD3F19">
        <w:rPr>
          <w:rStyle w:val="Emphasis"/>
          <w:rFonts w:ascii="Times New Roman" w:hAnsi="Times New Roman" w:cs="Times New Roman"/>
          <w:i w:val="0"/>
          <w:iCs w:val="0"/>
          <w:color w:val="191919"/>
        </w:rPr>
        <w:t xml:space="preserve">. </w:t>
      </w:r>
      <w:r w:rsidR="00E30AD1">
        <w:rPr>
          <w:rFonts w:ascii="Times New Roman" w:hAnsi="Times New Roman" w:cs="Times New Roman"/>
        </w:rPr>
        <w:t>She</w:t>
      </w:r>
      <w:r w:rsidR="00E30AD1" w:rsidRPr="00CD3F19">
        <w:rPr>
          <w:rFonts w:ascii="Times New Roman" w:hAnsi="Times New Roman" w:cs="Times New Roman"/>
        </w:rPr>
        <w:t xml:space="preserve"> now dismisses her desire for love</w:t>
      </w:r>
      <w:r w:rsidR="00910133">
        <w:rPr>
          <w:rFonts w:ascii="Times New Roman" w:hAnsi="Times New Roman" w:cs="Times New Roman"/>
        </w:rPr>
        <w:t>,</w:t>
      </w:r>
      <w:r w:rsidR="00E30AD1" w:rsidRPr="00CD3F19">
        <w:rPr>
          <w:rFonts w:ascii="Times New Roman" w:hAnsi="Times New Roman" w:cs="Times New Roman"/>
        </w:rPr>
        <w:t xml:space="preserve"> </w:t>
      </w:r>
      <w:r w:rsidR="00910133">
        <w:rPr>
          <w:rFonts w:ascii="Times New Roman" w:hAnsi="Times New Roman" w:cs="Times New Roman"/>
        </w:rPr>
        <w:t>shifting</w:t>
      </w:r>
      <w:r w:rsidR="00910133" w:rsidRPr="00CD3F19">
        <w:rPr>
          <w:rFonts w:ascii="Times New Roman" w:hAnsi="Times New Roman" w:cs="Times New Roman"/>
        </w:rPr>
        <w:t xml:space="preserve"> focus on her own aspirations for the world</w:t>
      </w:r>
      <w:r w:rsidR="00910133">
        <w:rPr>
          <w:rFonts w:ascii="Times New Roman" w:hAnsi="Times New Roman" w:cs="Times New Roman"/>
        </w:rPr>
        <w:t>,</w:t>
      </w:r>
      <w:r w:rsidR="00910133" w:rsidRPr="00CD3F19">
        <w:rPr>
          <w:rFonts w:ascii="Times New Roman" w:hAnsi="Times New Roman" w:cs="Times New Roman"/>
        </w:rPr>
        <w:t xml:space="preserve"> </w:t>
      </w:r>
      <w:r w:rsidR="00E30AD1" w:rsidRPr="00CD3F19">
        <w:rPr>
          <w:rFonts w:ascii="Times New Roman" w:hAnsi="Times New Roman" w:cs="Times New Roman"/>
        </w:rPr>
        <w:t xml:space="preserve">as she has this newly discovered self-satisfaction. </w:t>
      </w:r>
      <w:r w:rsidR="009407AC" w:rsidRPr="00CD3F19">
        <w:rPr>
          <w:rStyle w:val="Emphasis"/>
          <w:rFonts w:ascii="Times New Roman" w:hAnsi="Times New Roman" w:cs="Times New Roman"/>
          <w:i w:val="0"/>
          <w:iCs w:val="0"/>
          <w:color w:val="191919"/>
        </w:rPr>
        <w:t xml:space="preserve">The story then ends with </w:t>
      </w:r>
      <w:r w:rsidR="001B4856" w:rsidRPr="00CD3F19">
        <w:rPr>
          <w:rStyle w:val="Emphasis"/>
          <w:rFonts w:ascii="Times New Roman" w:hAnsi="Times New Roman" w:cs="Times New Roman"/>
          <w:i w:val="0"/>
          <w:iCs w:val="0"/>
          <w:color w:val="191919"/>
        </w:rPr>
        <w:t xml:space="preserve">Brently Mallard, her husband, returning home entirely unharmed, prompting Mrs. Mallard to </w:t>
      </w:r>
      <w:r w:rsidR="007471A5" w:rsidRPr="00CD3F19">
        <w:rPr>
          <w:rStyle w:val="Emphasis"/>
          <w:rFonts w:ascii="Times New Roman" w:hAnsi="Times New Roman" w:cs="Times New Roman"/>
          <w:i w:val="0"/>
          <w:iCs w:val="0"/>
          <w:color w:val="191919"/>
        </w:rPr>
        <w:t>die</w:t>
      </w:r>
      <w:r w:rsidR="00AF127A" w:rsidRPr="00CD3F19">
        <w:rPr>
          <w:rStyle w:val="Emphasis"/>
          <w:rFonts w:ascii="Times New Roman" w:hAnsi="Times New Roman" w:cs="Times New Roman"/>
          <w:i w:val="0"/>
          <w:iCs w:val="0"/>
          <w:color w:val="191919"/>
        </w:rPr>
        <w:t xml:space="preserve"> to which the doctors</w:t>
      </w:r>
      <w:r w:rsidR="00E30AD1">
        <w:rPr>
          <w:rStyle w:val="Emphasis"/>
          <w:rFonts w:ascii="Times New Roman" w:hAnsi="Times New Roman" w:cs="Times New Roman"/>
          <w:i w:val="0"/>
          <w:iCs w:val="0"/>
          <w:color w:val="191919"/>
        </w:rPr>
        <w:t xml:space="preserve"> wrongfully</w:t>
      </w:r>
      <w:r w:rsidR="00AF127A" w:rsidRPr="00CD3F19">
        <w:rPr>
          <w:rStyle w:val="Emphasis"/>
          <w:rFonts w:ascii="Times New Roman" w:hAnsi="Times New Roman" w:cs="Times New Roman"/>
          <w:i w:val="0"/>
          <w:iCs w:val="0"/>
          <w:color w:val="191919"/>
        </w:rPr>
        <w:t xml:space="preserve"> proclaim </w:t>
      </w:r>
      <w:r w:rsidR="008A2DB5" w:rsidRPr="00CD3F19">
        <w:rPr>
          <w:rStyle w:val="Emphasis"/>
          <w:rFonts w:ascii="Times New Roman" w:hAnsi="Times New Roman" w:cs="Times New Roman"/>
          <w:i w:val="0"/>
          <w:iCs w:val="0"/>
          <w:color w:val="191919"/>
        </w:rPr>
        <w:t xml:space="preserve">it was </w:t>
      </w:r>
      <w:r w:rsidR="008A2DB5" w:rsidRPr="00CD3F19">
        <w:rPr>
          <w:rFonts w:ascii="Times New Roman" w:hAnsi="Times New Roman" w:cs="Times New Roman"/>
        </w:rPr>
        <w:t>“of joy that kills” (236).</w:t>
      </w:r>
      <w:r w:rsidR="005773B0">
        <w:rPr>
          <w:rFonts w:ascii="Times New Roman" w:hAnsi="Times New Roman" w:cs="Times New Roman"/>
        </w:rPr>
        <w:t xml:space="preserve"> </w:t>
      </w:r>
      <w:r w:rsidR="008D5B9E">
        <w:rPr>
          <w:rFonts w:ascii="Times New Roman" w:hAnsi="Times New Roman" w:cs="Times New Roman"/>
        </w:rPr>
        <w:t>“The Story of an Hour” reflects the societal expectation that made women be faced with two mutually exclusive choices: self-fulfillment or marriage.</w:t>
      </w:r>
    </w:p>
    <w:p w14:paraId="4F145C13" w14:textId="39EAD84E" w:rsidR="004033BD" w:rsidRPr="00CD3F19" w:rsidRDefault="00C40B8F" w:rsidP="00CD3F19">
      <w:pPr>
        <w:spacing w:line="480" w:lineRule="auto"/>
        <w:rPr>
          <w:rFonts w:ascii="Times New Roman" w:hAnsi="Times New Roman" w:cs="Times New Roman"/>
        </w:rPr>
      </w:pPr>
      <w:r w:rsidRPr="00CD3F19">
        <w:rPr>
          <w:rStyle w:val="Emphasis"/>
          <w:rFonts w:ascii="Times New Roman" w:hAnsi="Times New Roman" w:cs="Times New Roman"/>
          <w:i w:val="0"/>
          <w:iCs w:val="0"/>
          <w:color w:val="191919"/>
        </w:rPr>
        <w:tab/>
        <w:t>The primary issue with marriage in the 19</w:t>
      </w:r>
      <w:r w:rsidRPr="00CD3F19">
        <w:rPr>
          <w:rStyle w:val="Emphasis"/>
          <w:rFonts w:ascii="Times New Roman" w:hAnsi="Times New Roman" w:cs="Times New Roman"/>
          <w:i w:val="0"/>
          <w:iCs w:val="0"/>
          <w:color w:val="191919"/>
          <w:vertAlign w:val="superscript"/>
        </w:rPr>
        <w:t>th</w:t>
      </w:r>
      <w:r w:rsidRPr="00CD3F19">
        <w:rPr>
          <w:rStyle w:val="Emphasis"/>
          <w:rFonts w:ascii="Times New Roman" w:hAnsi="Times New Roman" w:cs="Times New Roman"/>
          <w:i w:val="0"/>
          <w:iCs w:val="0"/>
          <w:color w:val="191919"/>
        </w:rPr>
        <w:t xml:space="preserve"> century</w:t>
      </w:r>
      <w:r w:rsidR="008F0EDA" w:rsidRPr="00CD3F19">
        <w:rPr>
          <w:rStyle w:val="Emphasis"/>
          <w:rFonts w:ascii="Times New Roman" w:hAnsi="Times New Roman" w:cs="Times New Roman"/>
          <w:i w:val="0"/>
          <w:iCs w:val="0"/>
          <w:color w:val="191919"/>
        </w:rPr>
        <w:t xml:space="preserve"> is the loss of individualism women faced</w:t>
      </w:r>
      <w:r w:rsidR="00DA749F" w:rsidRPr="00CD3F19">
        <w:rPr>
          <w:rStyle w:val="Emphasis"/>
          <w:rFonts w:ascii="Times New Roman" w:hAnsi="Times New Roman" w:cs="Times New Roman"/>
          <w:i w:val="0"/>
          <w:iCs w:val="0"/>
          <w:color w:val="191919"/>
        </w:rPr>
        <w:t xml:space="preserve">. </w:t>
      </w:r>
      <w:r w:rsidR="00FB168C" w:rsidRPr="00CD3F19">
        <w:rPr>
          <w:rStyle w:val="Emphasis"/>
          <w:rFonts w:ascii="Times New Roman" w:hAnsi="Times New Roman" w:cs="Times New Roman"/>
          <w:i w:val="0"/>
          <w:iCs w:val="0"/>
          <w:color w:val="191919"/>
        </w:rPr>
        <w:t>We see this theme being</w:t>
      </w:r>
      <w:r w:rsidR="0070503B" w:rsidRPr="00CD3F19">
        <w:rPr>
          <w:rStyle w:val="Emphasis"/>
          <w:rFonts w:ascii="Times New Roman" w:hAnsi="Times New Roman" w:cs="Times New Roman"/>
          <w:i w:val="0"/>
          <w:iCs w:val="0"/>
          <w:color w:val="191919"/>
        </w:rPr>
        <w:t xml:space="preserve"> represented through the character of Mrs. Mallard</w:t>
      </w:r>
      <w:r w:rsidR="00405BD2" w:rsidRPr="00CD3F19">
        <w:rPr>
          <w:rStyle w:val="Emphasis"/>
          <w:rFonts w:ascii="Times New Roman" w:hAnsi="Times New Roman" w:cs="Times New Roman"/>
          <w:i w:val="0"/>
          <w:iCs w:val="0"/>
          <w:color w:val="191919"/>
        </w:rPr>
        <w:t xml:space="preserve">, and her </w:t>
      </w:r>
      <w:r w:rsidR="00D1194C">
        <w:rPr>
          <w:rStyle w:val="Emphasis"/>
          <w:rFonts w:ascii="Times New Roman" w:hAnsi="Times New Roman" w:cs="Times New Roman"/>
          <w:i w:val="0"/>
          <w:iCs w:val="0"/>
          <w:color w:val="191919"/>
        </w:rPr>
        <w:t>“</w:t>
      </w:r>
      <w:r w:rsidR="00405BD2" w:rsidRPr="00CD3F19">
        <w:rPr>
          <w:rStyle w:val="Emphasis"/>
          <w:rFonts w:ascii="Times New Roman" w:hAnsi="Times New Roman" w:cs="Times New Roman"/>
          <w:i w:val="0"/>
          <w:iCs w:val="0"/>
          <w:color w:val="191919"/>
        </w:rPr>
        <w:t>breakdown</w:t>
      </w:r>
      <w:r w:rsidR="00D1194C">
        <w:rPr>
          <w:rStyle w:val="Emphasis"/>
          <w:rFonts w:ascii="Times New Roman" w:hAnsi="Times New Roman" w:cs="Times New Roman"/>
          <w:i w:val="0"/>
          <w:iCs w:val="0"/>
          <w:color w:val="191919"/>
        </w:rPr>
        <w:t xml:space="preserve">” </w:t>
      </w:r>
      <w:r w:rsidR="00405BD2" w:rsidRPr="00CD3F19">
        <w:rPr>
          <w:rStyle w:val="Emphasis"/>
          <w:rFonts w:ascii="Times New Roman" w:hAnsi="Times New Roman" w:cs="Times New Roman"/>
          <w:i w:val="0"/>
          <w:iCs w:val="0"/>
          <w:color w:val="191919"/>
        </w:rPr>
        <w:t>after receiving the unfortunate news about her husband</w:t>
      </w:r>
      <w:r w:rsidR="0070503B" w:rsidRPr="00CD3F19">
        <w:rPr>
          <w:rStyle w:val="Emphasis"/>
          <w:rFonts w:ascii="Times New Roman" w:hAnsi="Times New Roman" w:cs="Times New Roman"/>
          <w:i w:val="0"/>
          <w:iCs w:val="0"/>
          <w:color w:val="191919"/>
        </w:rPr>
        <w:t xml:space="preserve">. </w:t>
      </w:r>
      <w:r w:rsidR="001F6CE2">
        <w:rPr>
          <w:rStyle w:val="Emphasis"/>
          <w:rFonts w:ascii="Times New Roman" w:hAnsi="Times New Roman" w:cs="Times New Roman"/>
          <w:i w:val="0"/>
          <w:iCs w:val="0"/>
          <w:color w:val="191919"/>
        </w:rPr>
        <w:t xml:space="preserve">The text </w:t>
      </w:r>
      <w:r w:rsidR="004A441B">
        <w:rPr>
          <w:rStyle w:val="Emphasis"/>
          <w:rFonts w:ascii="Times New Roman" w:hAnsi="Times New Roman" w:cs="Times New Roman"/>
          <w:i w:val="0"/>
          <w:iCs w:val="0"/>
          <w:color w:val="191919"/>
        </w:rPr>
        <w:t xml:space="preserve">states that </w:t>
      </w:r>
      <w:r w:rsidR="008F0EDA" w:rsidRPr="00CD3F19">
        <w:rPr>
          <w:rFonts w:ascii="Times New Roman" w:hAnsi="Times New Roman" w:cs="Times New Roman"/>
        </w:rPr>
        <w:t>“</w:t>
      </w:r>
      <w:r w:rsidR="00D06B5C" w:rsidRPr="00CD3F19">
        <w:rPr>
          <w:rFonts w:ascii="Times New Roman" w:hAnsi="Times New Roman" w:cs="Times New Roman"/>
        </w:rPr>
        <w:t xml:space="preserve">[Mrs. </w:t>
      </w:r>
      <w:r w:rsidR="00D06B5C" w:rsidRPr="00CD3F19">
        <w:rPr>
          <w:rFonts w:ascii="Times New Roman" w:hAnsi="Times New Roman" w:cs="Times New Roman"/>
        </w:rPr>
        <w:lastRenderedPageBreak/>
        <w:t xml:space="preserve">Mallard’s] </w:t>
      </w:r>
      <w:r w:rsidR="008F0EDA" w:rsidRPr="00CD3F19">
        <w:rPr>
          <w:rFonts w:ascii="Times New Roman" w:hAnsi="Times New Roman" w:cs="Times New Roman"/>
        </w:rPr>
        <w:t>fancy was running riot along those days ahead of her. Spring and summer days, and all sorts of days that would be her own” (235)</w:t>
      </w:r>
      <w:r w:rsidR="00012F46" w:rsidRPr="00CD3F19">
        <w:rPr>
          <w:rFonts w:ascii="Times New Roman" w:hAnsi="Times New Roman" w:cs="Times New Roman"/>
        </w:rPr>
        <w:t>.</w:t>
      </w:r>
      <w:r w:rsidR="00D24212" w:rsidRPr="00CD3F19">
        <w:rPr>
          <w:rFonts w:ascii="Times New Roman" w:hAnsi="Times New Roman" w:cs="Times New Roman"/>
        </w:rPr>
        <w:t xml:space="preserve"> </w:t>
      </w:r>
      <w:r w:rsidR="00405BD2" w:rsidRPr="00CD3F19">
        <w:rPr>
          <w:rFonts w:ascii="Times New Roman" w:hAnsi="Times New Roman" w:cs="Times New Roman"/>
        </w:rPr>
        <w:t xml:space="preserve">Instead of grieving, </w:t>
      </w:r>
      <w:r w:rsidR="001D0607" w:rsidRPr="00CD3F19">
        <w:rPr>
          <w:rFonts w:ascii="Times New Roman" w:hAnsi="Times New Roman" w:cs="Times New Roman"/>
        </w:rPr>
        <w:t xml:space="preserve">Mrs. Mallard </w:t>
      </w:r>
      <w:r w:rsidR="00405BD2" w:rsidRPr="00CD3F19">
        <w:rPr>
          <w:rFonts w:ascii="Times New Roman" w:hAnsi="Times New Roman" w:cs="Times New Roman"/>
        </w:rPr>
        <w:t xml:space="preserve">is </w:t>
      </w:r>
      <w:r w:rsidR="007F628C" w:rsidRPr="00CD3F19">
        <w:rPr>
          <w:rFonts w:ascii="Times New Roman" w:hAnsi="Times New Roman" w:cs="Times New Roman"/>
        </w:rPr>
        <w:t xml:space="preserve">showing excitement for </w:t>
      </w:r>
      <w:r w:rsidR="008F0560" w:rsidRPr="00CD3F19">
        <w:rPr>
          <w:rFonts w:ascii="Times New Roman" w:hAnsi="Times New Roman" w:cs="Times New Roman"/>
        </w:rPr>
        <w:t xml:space="preserve">her life </w:t>
      </w:r>
      <w:r w:rsidR="007F628C" w:rsidRPr="00CD3F19">
        <w:rPr>
          <w:rFonts w:ascii="Times New Roman" w:hAnsi="Times New Roman" w:cs="Times New Roman"/>
        </w:rPr>
        <w:t xml:space="preserve">ahead. </w:t>
      </w:r>
      <w:r w:rsidR="00AF46C6" w:rsidRPr="00CD3F19">
        <w:rPr>
          <w:rFonts w:ascii="Times New Roman" w:hAnsi="Times New Roman" w:cs="Times New Roman"/>
        </w:rPr>
        <w:t xml:space="preserve">The days </w:t>
      </w:r>
      <w:r w:rsidR="008F0560" w:rsidRPr="00CD3F19">
        <w:rPr>
          <w:rFonts w:ascii="Times New Roman" w:hAnsi="Times New Roman" w:cs="Times New Roman"/>
        </w:rPr>
        <w:t xml:space="preserve">mentioned </w:t>
      </w:r>
      <w:r w:rsidR="00AF46C6" w:rsidRPr="00CD3F19">
        <w:rPr>
          <w:rFonts w:ascii="Times New Roman" w:hAnsi="Times New Roman" w:cs="Times New Roman"/>
        </w:rPr>
        <w:t>previously belonged to her husband</w:t>
      </w:r>
      <w:r w:rsidR="00234C2A" w:rsidRPr="00CD3F19">
        <w:rPr>
          <w:rFonts w:ascii="Times New Roman" w:hAnsi="Times New Roman" w:cs="Times New Roman"/>
        </w:rPr>
        <w:t>, who had control over what she did and how she spent her life.</w:t>
      </w:r>
      <w:r w:rsidR="00772A94" w:rsidRPr="00CD3F19">
        <w:rPr>
          <w:rFonts w:ascii="Times New Roman" w:hAnsi="Times New Roman" w:cs="Times New Roman"/>
        </w:rPr>
        <w:t xml:space="preserve"> </w:t>
      </w:r>
      <w:r w:rsidR="00056777" w:rsidRPr="00CD3F19">
        <w:rPr>
          <w:rFonts w:ascii="Times New Roman" w:hAnsi="Times New Roman" w:cs="Times New Roman"/>
        </w:rPr>
        <w:t>In marriage</w:t>
      </w:r>
      <w:r w:rsidR="000D1107">
        <w:rPr>
          <w:rFonts w:ascii="Times New Roman" w:hAnsi="Times New Roman" w:cs="Times New Roman"/>
        </w:rPr>
        <w:t>,</w:t>
      </w:r>
      <w:r w:rsidR="00056777" w:rsidRPr="00CD3F19">
        <w:rPr>
          <w:rFonts w:ascii="Times New Roman" w:hAnsi="Times New Roman" w:cs="Times New Roman"/>
        </w:rPr>
        <w:t xml:space="preserve"> w</w:t>
      </w:r>
      <w:r w:rsidR="00772A94" w:rsidRPr="00CD3F19">
        <w:rPr>
          <w:rFonts w:ascii="Times New Roman" w:hAnsi="Times New Roman" w:cs="Times New Roman"/>
        </w:rPr>
        <w:t>omen in the 19</w:t>
      </w:r>
      <w:r w:rsidR="00772A94" w:rsidRPr="00CD3F19">
        <w:rPr>
          <w:rFonts w:ascii="Times New Roman" w:hAnsi="Times New Roman" w:cs="Times New Roman"/>
          <w:vertAlign w:val="superscript"/>
        </w:rPr>
        <w:t>th</w:t>
      </w:r>
      <w:r w:rsidR="00772A94" w:rsidRPr="00CD3F19">
        <w:rPr>
          <w:rFonts w:ascii="Times New Roman" w:hAnsi="Times New Roman" w:cs="Times New Roman"/>
        </w:rPr>
        <w:t xml:space="preserve"> century </w:t>
      </w:r>
      <w:r w:rsidR="0009279F">
        <w:rPr>
          <w:rFonts w:ascii="Times New Roman" w:hAnsi="Times New Roman" w:cs="Times New Roman"/>
        </w:rPr>
        <w:t xml:space="preserve">were </w:t>
      </w:r>
      <w:r w:rsidR="000C6313">
        <w:rPr>
          <w:rFonts w:ascii="Times New Roman" w:hAnsi="Times New Roman" w:cs="Times New Roman"/>
        </w:rPr>
        <w:t xml:space="preserve">expected to </w:t>
      </w:r>
      <w:r w:rsidR="00026DC4">
        <w:rPr>
          <w:rFonts w:ascii="Times New Roman" w:hAnsi="Times New Roman" w:cs="Times New Roman"/>
        </w:rPr>
        <w:t xml:space="preserve">be under the command of their husbands. </w:t>
      </w:r>
      <w:r w:rsidR="000C6313">
        <w:rPr>
          <w:rFonts w:ascii="Times New Roman" w:hAnsi="Times New Roman" w:cs="Times New Roman"/>
        </w:rPr>
        <w:t>The Napoleonic code</w:t>
      </w:r>
      <w:r w:rsidR="00394772">
        <w:rPr>
          <w:rFonts w:ascii="Times New Roman" w:hAnsi="Times New Roman" w:cs="Times New Roman"/>
        </w:rPr>
        <w:t>, which still stood relevant in the 1800s,</w:t>
      </w:r>
      <w:r w:rsidR="000C6313">
        <w:rPr>
          <w:rFonts w:ascii="Times New Roman" w:hAnsi="Times New Roman" w:cs="Times New Roman"/>
        </w:rPr>
        <w:t xml:space="preserve"> state</w:t>
      </w:r>
      <w:r w:rsidR="00394772">
        <w:rPr>
          <w:rFonts w:ascii="Times New Roman" w:hAnsi="Times New Roman" w:cs="Times New Roman"/>
        </w:rPr>
        <w:t>d</w:t>
      </w:r>
      <w:r w:rsidR="000C6313">
        <w:rPr>
          <w:rFonts w:ascii="Times New Roman" w:hAnsi="Times New Roman" w:cs="Times New Roman"/>
        </w:rPr>
        <w:t xml:space="preserve"> that wives are </w:t>
      </w:r>
      <w:r w:rsidR="0009279F">
        <w:rPr>
          <w:rFonts w:ascii="Times New Roman" w:hAnsi="Times New Roman" w:cs="Times New Roman"/>
        </w:rPr>
        <w:t xml:space="preserve">“obliged to live with her husband, </w:t>
      </w:r>
      <w:r w:rsidR="00CB50CA">
        <w:rPr>
          <w:rFonts w:ascii="Times New Roman" w:hAnsi="Times New Roman" w:cs="Times New Roman"/>
        </w:rPr>
        <w:t>and to follow him to every place where he may judge it convenient to reside</w:t>
      </w:r>
      <w:r w:rsidR="00707364">
        <w:rPr>
          <w:rFonts w:ascii="Times New Roman" w:hAnsi="Times New Roman" w:cs="Times New Roman"/>
        </w:rPr>
        <w:t>” (Bonaparte 19). Although</w:t>
      </w:r>
      <w:r w:rsidR="000E7208">
        <w:rPr>
          <w:rFonts w:ascii="Times New Roman" w:hAnsi="Times New Roman" w:cs="Times New Roman"/>
        </w:rPr>
        <w:t xml:space="preserve"> this was not a law of America, the mindset of women being inferior when married remained </w:t>
      </w:r>
      <w:r w:rsidR="00FF3CB8">
        <w:rPr>
          <w:rFonts w:ascii="Times New Roman" w:hAnsi="Times New Roman" w:cs="Times New Roman"/>
        </w:rPr>
        <w:t xml:space="preserve">consistent through Western countries. Therefore, wives </w:t>
      </w:r>
      <w:r w:rsidR="00056777" w:rsidRPr="00CD3F19">
        <w:rPr>
          <w:rFonts w:ascii="Times New Roman" w:hAnsi="Times New Roman" w:cs="Times New Roman"/>
        </w:rPr>
        <w:t xml:space="preserve">did not have control over their own days, leading to a loss of individualism. </w:t>
      </w:r>
      <w:r w:rsidR="00B24FF0" w:rsidRPr="00CD3F19">
        <w:rPr>
          <w:rFonts w:ascii="Times New Roman" w:hAnsi="Times New Roman" w:cs="Times New Roman"/>
        </w:rPr>
        <w:t>Chopin then goes on to write,</w:t>
      </w:r>
      <w:r w:rsidR="0079794E" w:rsidRPr="00CD3F19">
        <w:rPr>
          <w:rFonts w:ascii="Times New Roman" w:hAnsi="Times New Roman" w:cs="Times New Roman"/>
        </w:rPr>
        <w:t xml:space="preserve"> </w:t>
      </w:r>
      <w:r w:rsidR="008F0EDA" w:rsidRPr="00CD3F19">
        <w:rPr>
          <w:rFonts w:ascii="Times New Roman" w:hAnsi="Times New Roman" w:cs="Times New Roman"/>
        </w:rPr>
        <w:t>“</w:t>
      </w:r>
      <w:r w:rsidR="00D06B5C" w:rsidRPr="00CD3F19">
        <w:rPr>
          <w:rFonts w:ascii="Times New Roman" w:hAnsi="Times New Roman" w:cs="Times New Roman"/>
        </w:rPr>
        <w:t>w</w:t>
      </w:r>
      <w:r w:rsidR="008F0EDA" w:rsidRPr="00CD3F19">
        <w:rPr>
          <w:rFonts w:ascii="Times New Roman" w:hAnsi="Times New Roman" w:cs="Times New Roman"/>
        </w:rPr>
        <w:t>hat could love, the unsolved mystery, count for in face of this possession of self-assertion which she suddenly recognized and the strongest impulse of her being!” (235)</w:t>
      </w:r>
      <w:r w:rsidR="00B24FF0" w:rsidRPr="00CD3F19">
        <w:rPr>
          <w:rFonts w:ascii="Times New Roman" w:hAnsi="Times New Roman" w:cs="Times New Roman"/>
        </w:rPr>
        <w:t xml:space="preserve">. </w:t>
      </w:r>
      <w:r w:rsidR="00F70EAD" w:rsidRPr="00CD3F19">
        <w:rPr>
          <w:rFonts w:ascii="Times New Roman" w:hAnsi="Times New Roman" w:cs="Times New Roman"/>
        </w:rPr>
        <w:t>Mrs. Mallard’s epiphany</w:t>
      </w:r>
      <w:r w:rsidR="0086590D" w:rsidRPr="00CD3F19">
        <w:rPr>
          <w:rFonts w:ascii="Times New Roman" w:hAnsi="Times New Roman" w:cs="Times New Roman"/>
        </w:rPr>
        <w:t xml:space="preserve"> illustrates the choice women had to make between </w:t>
      </w:r>
      <w:r w:rsidR="00707587" w:rsidRPr="00CD3F19">
        <w:rPr>
          <w:rFonts w:ascii="Times New Roman" w:hAnsi="Times New Roman" w:cs="Times New Roman"/>
        </w:rPr>
        <w:t xml:space="preserve">being married and being self-fulfilled. </w:t>
      </w:r>
      <w:r w:rsidR="00700E0B" w:rsidRPr="00CD3F19">
        <w:rPr>
          <w:rFonts w:ascii="Times New Roman" w:hAnsi="Times New Roman" w:cs="Times New Roman"/>
        </w:rPr>
        <w:t xml:space="preserve">During her marriage, Mrs. Mallard did not have the freedom to </w:t>
      </w:r>
      <w:r w:rsidR="00C64953" w:rsidRPr="00CD3F19">
        <w:rPr>
          <w:rFonts w:ascii="Times New Roman" w:hAnsi="Times New Roman" w:cs="Times New Roman"/>
        </w:rPr>
        <w:t xml:space="preserve">put herself first and explore the world as an individual. </w:t>
      </w:r>
      <w:r w:rsidR="002E5A11" w:rsidRPr="00CD3F19">
        <w:rPr>
          <w:rFonts w:ascii="Times New Roman" w:hAnsi="Times New Roman" w:cs="Times New Roman"/>
        </w:rPr>
        <w:t>This proves an issue as women had to choose between two natural desires</w:t>
      </w:r>
      <w:r w:rsidR="004D2696">
        <w:rPr>
          <w:rFonts w:ascii="Times New Roman" w:hAnsi="Times New Roman" w:cs="Times New Roman"/>
        </w:rPr>
        <w:t xml:space="preserve"> while</w:t>
      </w:r>
      <w:r w:rsidR="002E5A11" w:rsidRPr="00CD3F19">
        <w:rPr>
          <w:rFonts w:ascii="Times New Roman" w:hAnsi="Times New Roman" w:cs="Times New Roman"/>
        </w:rPr>
        <w:t xml:space="preserve"> men were entitled to both.</w:t>
      </w:r>
    </w:p>
    <w:p w14:paraId="66D43EF5" w14:textId="5FFB6221" w:rsidR="008F0EDA" w:rsidRPr="00CD3F19" w:rsidRDefault="00D53D22" w:rsidP="00CD3F19">
      <w:pPr>
        <w:spacing w:line="480" w:lineRule="auto"/>
        <w:ind w:firstLine="720"/>
        <w:rPr>
          <w:rFonts w:ascii="Times New Roman" w:hAnsi="Times New Roman" w:cs="Times New Roman"/>
        </w:rPr>
      </w:pPr>
      <w:r w:rsidRPr="00CD3F19">
        <w:rPr>
          <w:rFonts w:ascii="Times New Roman" w:hAnsi="Times New Roman" w:cs="Times New Roman"/>
        </w:rPr>
        <w:t xml:space="preserve">As more women valued individualism, </w:t>
      </w:r>
      <w:r w:rsidR="001A4378" w:rsidRPr="00CD3F19">
        <w:rPr>
          <w:rFonts w:ascii="Times New Roman" w:hAnsi="Times New Roman" w:cs="Times New Roman"/>
        </w:rPr>
        <w:t xml:space="preserve">social change </w:t>
      </w:r>
      <w:r w:rsidR="002E5A11" w:rsidRPr="00CD3F19">
        <w:rPr>
          <w:rFonts w:ascii="Times New Roman" w:hAnsi="Times New Roman" w:cs="Times New Roman"/>
        </w:rPr>
        <w:t xml:space="preserve">became </w:t>
      </w:r>
      <w:r w:rsidR="00D639F8">
        <w:rPr>
          <w:rFonts w:ascii="Times New Roman" w:hAnsi="Times New Roman" w:cs="Times New Roman"/>
        </w:rPr>
        <w:t>widespread</w:t>
      </w:r>
      <w:r w:rsidR="002E5A11" w:rsidRPr="00CD3F19">
        <w:rPr>
          <w:rFonts w:ascii="Times New Roman" w:hAnsi="Times New Roman" w:cs="Times New Roman"/>
        </w:rPr>
        <w:t xml:space="preserve"> across America, moving toward more gender equality. However, a</w:t>
      </w:r>
      <w:r w:rsidR="00700E0B" w:rsidRPr="00CD3F19">
        <w:rPr>
          <w:rFonts w:ascii="Times New Roman" w:hAnsi="Times New Roman" w:cs="Times New Roman"/>
        </w:rPr>
        <w:t>ccording to scholar, Ruby Maloni, single women were the most prominent female reformers, leading to ten percent of American women in the 19</w:t>
      </w:r>
      <w:r w:rsidR="00700E0B" w:rsidRPr="00CD3F19">
        <w:rPr>
          <w:rFonts w:ascii="Times New Roman" w:hAnsi="Times New Roman" w:cs="Times New Roman"/>
          <w:vertAlign w:val="superscript"/>
        </w:rPr>
        <w:t>th</w:t>
      </w:r>
      <w:r w:rsidR="00700E0B" w:rsidRPr="00CD3F19">
        <w:rPr>
          <w:rFonts w:ascii="Times New Roman" w:hAnsi="Times New Roman" w:cs="Times New Roman"/>
        </w:rPr>
        <w:t xml:space="preserve"> century never marrying</w:t>
      </w:r>
      <w:r w:rsidR="00C64953" w:rsidRPr="00CD3F19">
        <w:rPr>
          <w:rFonts w:ascii="Times New Roman" w:hAnsi="Times New Roman" w:cs="Times New Roman"/>
        </w:rPr>
        <w:t xml:space="preserve"> </w:t>
      </w:r>
      <w:r w:rsidR="00700E0B" w:rsidRPr="00CD3F19">
        <w:rPr>
          <w:rFonts w:ascii="Times New Roman" w:hAnsi="Times New Roman" w:cs="Times New Roman"/>
        </w:rPr>
        <w:t>(883)</w:t>
      </w:r>
      <w:r w:rsidR="00C64953" w:rsidRPr="00CD3F19">
        <w:rPr>
          <w:rFonts w:ascii="Times New Roman" w:hAnsi="Times New Roman" w:cs="Times New Roman"/>
        </w:rPr>
        <w:t xml:space="preserve">. </w:t>
      </w:r>
      <w:r w:rsidR="00226F1A" w:rsidRPr="00CD3F19">
        <w:rPr>
          <w:rFonts w:ascii="Times New Roman" w:hAnsi="Times New Roman" w:cs="Times New Roman"/>
        </w:rPr>
        <w:t xml:space="preserve">If a woman wanted to make change or impact in the world, </w:t>
      </w:r>
      <w:r w:rsidR="000902A6" w:rsidRPr="00CD3F19">
        <w:rPr>
          <w:rFonts w:ascii="Times New Roman" w:hAnsi="Times New Roman" w:cs="Times New Roman"/>
        </w:rPr>
        <w:t xml:space="preserve">so that love and liberty could coexist, </w:t>
      </w:r>
      <w:r w:rsidR="00226F1A" w:rsidRPr="00CD3F19">
        <w:rPr>
          <w:rFonts w:ascii="Times New Roman" w:hAnsi="Times New Roman" w:cs="Times New Roman"/>
        </w:rPr>
        <w:t>she could</w:t>
      </w:r>
      <w:r w:rsidR="00B5507B" w:rsidRPr="00CD3F19">
        <w:rPr>
          <w:rFonts w:ascii="Times New Roman" w:hAnsi="Times New Roman" w:cs="Times New Roman"/>
        </w:rPr>
        <w:t xml:space="preserve"> no</w:t>
      </w:r>
      <w:r w:rsidR="00226F1A" w:rsidRPr="00CD3F19">
        <w:rPr>
          <w:rFonts w:ascii="Times New Roman" w:hAnsi="Times New Roman" w:cs="Times New Roman"/>
        </w:rPr>
        <w:t xml:space="preserve">t be </w:t>
      </w:r>
      <w:r w:rsidR="004D2696">
        <w:rPr>
          <w:rFonts w:ascii="Times New Roman" w:hAnsi="Times New Roman" w:cs="Times New Roman"/>
        </w:rPr>
        <w:t>“</w:t>
      </w:r>
      <w:r w:rsidR="003107C9" w:rsidRPr="00CD3F19">
        <w:rPr>
          <w:rFonts w:ascii="Times New Roman" w:hAnsi="Times New Roman" w:cs="Times New Roman"/>
        </w:rPr>
        <w:t>tied down</w:t>
      </w:r>
      <w:r w:rsidR="004D2696">
        <w:rPr>
          <w:rFonts w:ascii="Times New Roman" w:hAnsi="Times New Roman" w:cs="Times New Roman"/>
        </w:rPr>
        <w:t>”</w:t>
      </w:r>
      <w:r w:rsidR="00226F1A" w:rsidRPr="00CD3F19">
        <w:rPr>
          <w:rFonts w:ascii="Times New Roman" w:hAnsi="Times New Roman" w:cs="Times New Roman"/>
        </w:rPr>
        <w:t xml:space="preserve"> to a man. </w:t>
      </w:r>
      <w:r w:rsidR="000902A6" w:rsidRPr="00CD3F19">
        <w:rPr>
          <w:rFonts w:ascii="Times New Roman" w:hAnsi="Times New Roman" w:cs="Times New Roman"/>
        </w:rPr>
        <w:t xml:space="preserve">Thus, a </w:t>
      </w:r>
      <w:r w:rsidR="00CB72FD" w:rsidRPr="00CD3F19">
        <w:rPr>
          <w:rFonts w:ascii="Times New Roman" w:hAnsi="Times New Roman" w:cs="Times New Roman"/>
        </w:rPr>
        <w:t xml:space="preserve">mental </w:t>
      </w:r>
      <w:r w:rsidR="000902A6" w:rsidRPr="00CD3F19">
        <w:rPr>
          <w:rFonts w:ascii="Times New Roman" w:hAnsi="Times New Roman" w:cs="Times New Roman"/>
        </w:rPr>
        <w:t xml:space="preserve">struggle between </w:t>
      </w:r>
      <w:r w:rsidR="00CB72FD" w:rsidRPr="00CD3F19">
        <w:rPr>
          <w:rFonts w:ascii="Times New Roman" w:hAnsi="Times New Roman" w:cs="Times New Roman"/>
        </w:rPr>
        <w:t>marriage and individuality arose among women.</w:t>
      </w:r>
    </w:p>
    <w:p w14:paraId="0B22C718" w14:textId="380AB0C2" w:rsidR="000B018D" w:rsidRPr="00CD3F19" w:rsidRDefault="000B018D" w:rsidP="00CD3F19">
      <w:pPr>
        <w:spacing w:line="480" w:lineRule="auto"/>
        <w:rPr>
          <w:rFonts w:ascii="Times New Roman" w:hAnsi="Times New Roman" w:cs="Times New Roman"/>
        </w:rPr>
      </w:pPr>
      <w:r w:rsidRPr="00CD3F19">
        <w:rPr>
          <w:rFonts w:ascii="Times New Roman" w:hAnsi="Times New Roman" w:cs="Times New Roman"/>
        </w:rPr>
        <w:tab/>
      </w:r>
      <w:r w:rsidR="005D1D80" w:rsidRPr="00CD3F19">
        <w:rPr>
          <w:rFonts w:ascii="Times New Roman" w:hAnsi="Times New Roman" w:cs="Times New Roman"/>
        </w:rPr>
        <w:t>Although courtship was optional, women often chose to marry over being self-fulfilled</w:t>
      </w:r>
      <w:r w:rsidR="00D06B5C" w:rsidRPr="00CD3F19">
        <w:rPr>
          <w:rFonts w:ascii="Times New Roman" w:hAnsi="Times New Roman" w:cs="Times New Roman"/>
        </w:rPr>
        <w:t xml:space="preserve">, due to the desire and societal value of being loved outweighing individualistic wants. </w:t>
      </w:r>
      <w:r w:rsidR="00D16CCB" w:rsidRPr="00CD3F19">
        <w:rPr>
          <w:rFonts w:ascii="Times New Roman" w:hAnsi="Times New Roman" w:cs="Times New Roman"/>
        </w:rPr>
        <w:t xml:space="preserve">This </w:t>
      </w:r>
      <w:r w:rsidR="001F099D" w:rsidRPr="00CD3F19">
        <w:rPr>
          <w:rFonts w:ascii="Times New Roman" w:hAnsi="Times New Roman" w:cs="Times New Roman"/>
        </w:rPr>
        <w:t>led</w:t>
      </w:r>
      <w:r w:rsidR="00D16CCB" w:rsidRPr="00CD3F19">
        <w:rPr>
          <w:rFonts w:ascii="Times New Roman" w:hAnsi="Times New Roman" w:cs="Times New Roman"/>
        </w:rPr>
        <w:t xml:space="preserve"> to </w:t>
      </w:r>
      <w:r w:rsidR="00D16CCB" w:rsidRPr="00CD3F19">
        <w:rPr>
          <w:rFonts w:ascii="Times New Roman" w:hAnsi="Times New Roman" w:cs="Times New Roman"/>
        </w:rPr>
        <w:lastRenderedPageBreak/>
        <w:t>a</w:t>
      </w:r>
      <w:r w:rsidR="00BA07F5" w:rsidRPr="00CD3F19">
        <w:rPr>
          <w:rFonts w:ascii="Times New Roman" w:hAnsi="Times New Roman" w:cs="Times New Roman"/>
        </w:rPr>
        <w:t>n epidemic of depression among women.</w:t>
      </w:r>
      <w:r w:rsidR="00D06B5C" w:rsidRPr="00CD3F19">
        <w:rPr>
          <w:rFonts w:ascii="Times New Roman" w:hAnsi="Times New Roman" w:cs="Times New Roman"/>
        </w:rPr>
        <w:t xml:space="preserve"> </w:t>
      </w:r>
      <w:r w:rsidR="008F5986" w:rsidRPr="00CD3F19">
        <w:rPr>
          <w:rFonts w:ascii="Times New Roman" w:hAnsi="Times New Roman" w:cs="Times New Roman"/>
        </w:rPr>
        <w:t xml:space="preserve">Feminist and historian Carroll Smith-Rosenberg writes how “Frequently women, especially married women with children, complained of isolation, loneliness, and depression” (657). Women were suffering in marriage. While men obtained love and passion in marriage, women were burdened with the totality of chores and childcare, and the loss of worth and identity. </w:t>
      </w:r>
      <w:r w:rsidR="00C716AF">
        <w:rPr>
          <w:rFonts w:ascii="Times New Roman" w:hAnsi="Times New Roman" w:cs="Times New Roman"/>
        </w:rPr>
        <w:t>We see this inequality played out when</w:t>
      </w:r>
      <w:r w:rsidR="00036DC1" w:rsidRPr="00CD3F19">
        <w:rPr>
          <w:rFonts w:ascii="Times New Roman" w:hAnsi="Times New Roman" w:cs="Times New Roman"/>
        </w:rPr>
        <w:t xml:space="preserve"> Mrs. Mallard used to shudder at the thought of </w:t>
      </w:r>
      <w:r w:rsidR="001F099D" w:rsidRPr="00CD3F19">
        <w:rPr>
          <w:rFonts w:ascii="Times New Roman" w:hAnsi="Times New Roman" w:cs="Times New Roman"/>
        </w:rPr>
        <w:t>a long life, but now, she craved and prayed for longevity</w:t>
      </w:r>
      <w:r w:rsidR="004B0464" w:rsidRPr="00CD3F19">
        <w:rPr>
          <w:rFonts w:ascii="Times New Roman" w:hAnsi="Times New Roman" w:cs="Times New Roman"/>
        </w:rPr>
        <w:t xml:space="preserve"> </w:t>
      </w:r>
      <w:r w:rsidR="001F099D" w:rsidRPr="00CD3F19">
        <w:rPr>
          <w:rFonts w:ascii="Times New Roman" w:hAnsi="Times New Roman" w:cs="Times New Roman"/>
        </w:rPr>
        <w:t>(</w:t>
      </w:r>
      <w:r w:rsidR="00C716AF">
        <w:rPr>
          <w:rFonts w:ascii="Times New Roman" w:hAnsi="Times New Roman" w:cs="Times New Roman"/>
        </w:rPr>
        <w:t xml:space="preserve">Chopin </w:t>
      </w:r>
      <w:r w:rsidR="001F099D" w:rsidRPr="00CD3F19">
        <w:rPr>
          <w:rFonts w:ascii="Times New Roman" w:hAnsi="Times New Roman" w:cs="Times New Roman"/>
        </w:rPr>
        <w:t xml:space="preserve">235). </w:t>
      </w:r>
      <w:r w:rsidR="004B0464" w:rsidRPr="00CD3F19">
        <w:rPr>
          <w:rFonts w:ascii="Times New Roman" w:hAnsi="Times New Roman" w:cs="Times New Roman"/>
        </w:rPr>
        <w:t>The freedom given from her husband’s death has made Mrs. Mallard excited to live through the world as her own person, not under someone else</w:t>
      </w:r>
      <w:r w:rsidR="00B34B3D" w:rsidRPr="00CD3F19">
        <w:rPr>
          <w:rFonts w:ascii="Times New Roman" w:hAnsi="Times New Roman" w:cs="Times New Roman"/>
        </w:rPr>
        <w:t>.</w:t>
      </w:r>
      <w:r w:rsidR="00490347" w:rsidRPr="00CD3F19">
        <w:rPr>
          <w:rFonts w:ascii="Times New Roman" w:hAnsi="Times New Roman" w:cs="Times New Roman"/>
        </w:rPr>
        <w:t xml:space="preserve"> </w:t>
      </w:r>
      <w:r w:rsidR="007836D3" w:rsidRPr="00CD3F19">
        <w:rPr>
          <w:rFonts w:ascii="Times New Roman" w:hAnsi="Times New Roman" w:cs="Times New Roman"/>
        </w:rPr>
        <w:t>The women resented their lives with their husbands, and much like Mrs. Mallard, wished for them to be short</w:t>
      </w:r>
      <w:r w:rsidR="002D1AF3" w:rsidRPr="00CD3F19">
        <w:rPr>
          <w:rFonts w:ascii="Times New Roman" w:hAnsi="Times New Roman" w:cs="Times New Roman"/>
        </w:rPr>
        <w:t xml:space="preserve">, resulting in depression. </w:t>
      </w:r>
      <w:r w:rsidR="00490347" w:rsidRPr="00CD3F19">
        <w:rPr>
          <w:rFonts w:ascii="Times New Roman" w:hAnsi="Times New Roman" w:cs="Times New Roman"/>
        </w:rPr>
        <w:t xml:space="preserve">Although it was commonsense that the ailments stem from </w:t>
      </w:r>
      <w:r w:rsidR="009F2835" w:rsidRPr="00CD3F19">
        <w:rPr>
          <w:rFonts w:ascii="Times New Roman" w:hAnsi="Times New Roman" w:cs="Times New Roman"/>
        </w:rPr>
        <w:t>childbearing</w:t>
      </w:r>
      <w:r w:rsidR="00F65109" w:rsidRPr="00CD3F19">
        <w:rPr>
          <w:rFonts w:ascii="Times New Roman" w:hAnsi="Times New Roman" w:cs="Times New Roman"/>
        </w:rPr>
        <w:t xml:space="preserve">, household responsibilities, and stress, many physicians claimed there would be more difficulties in </w:t>
      </w:r>
      <w:r w:rsidR="000360E3" w:rsidRPr="00CD3F19">
        <w:rPr>
          <w:rFonts w:ascii="Times New Roman" w:hAnsi="Times New Roman" w:cs="Times New Roman"/>
        </w:rPr>
        <w:t xml:space="preserve">the life of a single woman, as child-bearing and homemaking was a woman’s natural destiny (Smith-Rosenberg et. </w:t>
      </w:r>
      <w:r w:rsidR="00C716AF">
        <w:rPr>
          <w:rFonts w:ascii="Times New Roman" w:hAnsi="Times New Roman" w:cs="Times New Roman"/>
        </w:rPr>
        <w:t>a</w:t>
      </w:r>
      <w:r w:rsidR="000360E3" w:rsidRPr="00CD3F19">
        <w:rPr>
          <w:rFonts w:ascii="Times New Roman" w:hAnsi="Times New Roman" w:cs="Times New Roman"/>
        </w:rPr>
        <w:t>l. 336).</w:t>
      </w:r>
      <w:r w:rsidR="00986A6E" w:rsidRPr="00CD3F19">
        <w:rPr>
          <w:rFonts w:ascii="Times New Roman" w:hAnsi="Times New Roman" w:cs="Times New Roman"/>
        </w:rPr>
        <w:t xml:space="preserve"> The entirety of society, including doctors, insisted this life of isolation and slavery under her husband was </w:t>
      </w:r>
      <w:r w:rsidR="009C3207" w:rsidRPr="00CD3F19">
        <w:rPr>
          <w:rFonts w:ascii="Times New Roman" w:hAnsi="Times New Roman" w:cs="Times New Roman"/>
        </w:rPr>
        <w:t>what</w:t>
      </w:r>
      <w:r w:rsidR="007C0E4D" w:rsidRPr="00CD3F19">
        <w:rPr>
          <w:rFonts w:ascii="Times New Roman" w:hAnsi="Times New Roman" w:cs="Times New Roman"/>
        </w:rPr>
        <w:t xml:space="preserve"> i</w:t>
      </w:r>
      <w:r w:rsidR="009C3207" w:rsidRPr="00CD3F19">
        <w:rPr>
          <w:rFonts w:ascii="Times New Roman" w:hAnsi="Times New Roman" w:cs="Times New Roman"/>
        </w:rPr>
        <w:t xml:space="preserve">s most beneficial to a woman. </w:t>
      </w:r>
      <w:r w:rsidR="00023E21" w:rsidRPr="00CD3F19">
        <w:rPr>
          <w:rFonts w:ascii="Times New Roman" w:hAnsi="Times New Roman" w:cs="Times New Roman"/>
        </w:rPr>
        <w:t xml:space="preserve">The prescribed “cure” for women was the very thing that led to this epidemic. </w:t>
      </w:r>
      <w:r w:rsidR="009C3207" w:rsidRPr="00CD3F19">
        <w:rPr>
          <w:rFonts w:ascii="Times New Roman" w:hAnsi="Times New Roman" w:cs="Times New Roman"/>
        </w:rPr>
        <w:t xml:space="preserve">Thus, </w:t>
      </w:r>
      <w:r w:rsidR="00CC3BBF" w:rsidRPr="00CD3F19">
        <w:rPr>
          <w:rFonts w:ascii="Times New Roman" w:hAnsi="Times New Roman" w:cs="Times New Roman"/>
        </w:rPr>
        <w:t>unfair marriage treatment carried on, and women suffered through their marriages.</w:t>
      </w:r>
      <w:r w:rsidR="00023E21" w:rsidRPr="00CD3F19">
        <w:rPr>
          <w:rFonts w:ascii="Times New Roman" w:hAnsi="Times New Roman" w:cs="Times New Roman"/>
        </w:rPr>
        <w:t xml:space="preserve"> </w:t>
      </w:r>
    </w:p>
    <w:p w14:paraId="4520FC3C" w14:textId="7BD801A5" w:rsidR="009B413B" w:rsidRPr="00CD3F19" w:rsidRDefault="00CC3BBF" w:rsidP="00CD3F19">
      <w:pPr>
        <w:spacing w:line="480" w:lineRule="auto"/>
        <w:rPr>
          <w:rFonts w:ascii="Times New Roman" w:hAnsi="Times New Roman" w:cs="Times New Roman"/>
        </w:rPr>
      </w:pPr>
      <w:r w:rsidRPr="00CD3F19">
        <w:rPr>
          <w:rFonts w:ascii="Times New Roman" w:hAnsi="Times New Roman" w:cs="Times New Roman"/>
        </w:rPr>
        <w:tab/>
      </w:r>
      <w:r w:rsidR="009B413B" w:rsidRPr="00CD3F19">
        <w:rPr>
          <w:rFonts w:ascii="Times New Roman" w:hAnsi="Times New Roman" w:cs="Times New Roman"/>
        </w:rPr>
        <w:t>The women did not despise love from men, however. In fact, in most women, it was greatly desired. Mrs. Mallard for example reflects on how distraught she would be if she had looked upon the body of her late husband</w:t>
      </w:r>
      <w:r w:rsidR="00E83FAE" w:rsidRPr="00CD3F19">
        <w:rPr>
          <w:rFonts w:ascii="Times New Roman" w:hAnsi="Times New Roman" w:cs="Times New Roman"/>
        </w:rPr>
        <w:t xml:space="preserve"> (Chopin 235). Mrs. Mallard, much like many women, loved the partner </w:t>
      </w:r>
      <w:r w:rsidR="00E8346E">
        <w:rPr>
          <w:rFonts w:ascii="Times New Roman" w:hAnsi="Times New Roman" w:cs="Times New Roman"/>
        </w:rPr>
        <w:t>she</w:t>
      </w:r>
      <w:r w:rsidR="00E83FAE" w:rsidRPr="00CD3F19">
        <w:rPr>
          <w:rFonts w:ascii="Times New Roman" w:hAnsi="Times New Roman" w:cs="Times New Roman"/>
        </w:rPr>
        <w:t xml:space="preserve"> </w:t>
      </w:r>
      <w:r w:rsidR="00E8346E">
        <w:rPr>
          <w:rFonts w:ascii="Times New Roman" w:hAnsi="Times New Roman" w:cs="Times New Roman"/>
        </w:rPr>
        <w:t>was</w:t>
      </w:r>
      <w:r w:rsidR="00E83FAE" w:rsidRPr="00CD3F19">
        <w:rPr>
          <w:rFonts w:ascii="Times New Roman" w:hAnsi="Times New Roman" w:cs="Times New Roman"/>
        </w:rPr>
        <w:t xml:space="preserve"> with. </w:t>
      </w:r>
      <w:r w:rsidR="00722E02" w:rsidRPr="00CD3F19">
        <w:rPr>
          <w:rFonts w:ascii="Times New Roman" w:hAnsi="Times New Roman" w:cs="Times New Roman"/>
        </w:rPr>
        <w:t xml:space="preserve">She often wrestled with </w:t>
      </w:r>
      <w:r w:rsidR="00157627" w:rsidRPr="00CD3F19">
        <w:rPr>
          <w:rFonts w:ascii="Times New Roman" w:hAnsi="Times New Roman" w:cs="Times New Roman"/>
        </w:rPr>
        <w:t xml:space="preserve">complex feelings towards her relationship, loving her husband sometimes, but often not (235). </w:t>
      </w:r>
      <w:r w:rsidR="00E83FAE" w:rsidRPr="00CD3F19">
        <w:rPr>
          <w:rFonts w:ascii="Times New Roman" w:hAnsi="Times New Roman" w:cs="Times New Roman"/>
        </w:rPr>
        <w:t xml:space="preserve">However, </w:t>
      </w:r>
      <w:r w:rsidR="008668BA" w:rsidRPr="00CD3F19">
        <w:rPr>
          <w:rFonts w:ascii="Times New Roman" w:hAnsi="Times New Roman" w:cs="Times New Roman"/>
        </w:rPr>
        <w:t xml:space="preserve">the unjust obligations that were expected of women in marriage made the courtship miserable. </w:t>
      </w:r>
      <w:r w:rsidR="00C84B4D" w:rsidRPr="00CD3F19">
        <w:rPr>
          <w:rFonts w:ascii="Times New Roman" w:hAnsi="Times New Roman" w:cs="Times New Roman"/>
        </w:rPr>
        <w:t xml:space="preserve">A married woman </w:t>
      </w:r>
      <w:r w:rsidR="009B413B" w:rsidRPr="00CD3F19">
        <w:rPr>
          <w:rFonts w:ascii="Times New Roman" w:hAnsi="Times New Roman" w:cs="Times New Roman"/>
        </w:rPr>
        <w:t xml:space="preserve">“may be highly cultured and accomplished and shine in society, but her future husband will discover </w:t>
      </w:r>
      <w:r w:rsidR="009B413B" w:rsidRPr="00CD3F19">
        <w:rPr>
          <w:rFonts w:ascii="Times New Roman" w:hAnsi="Times New Roman" w:cs="Times New Roman"/>
        </w:rPr>
        <w:lastRenderedPageBreak/>
        <w:t xml:space="preserve">too late that he has married a large outfit of </w:t>
      </w:r>
      <w:proofErr w:type="gramStart"/>
      <w:r w:rsidR="009B413B" w:rsidRPr="00CD3F19">
        <w:rPr>
          <w:rFonts w:ascii="Times New Roman" w:hAnsi="Times New Roman" w:cs="Times New Roman"/>
        </w:rPr>
        <w:t>head-aches</w:t>
      </w:r>
      <w:proofErr w:type="gramEnd"/>
      <w:r w:rsidR="009B413B" w:rsidRPr="00CD3F19">
        <w:rPr>
          <w:rFonts w:ascii="Times New Roman" w:hAnsi="Times New Roman" w:cs="Times New Roman"/>
        </w:rPr>
        <w:t>, backaches, and spine aches, instead of a woman fitted to take up the duties of life” (Smith-Rosenberg</w:t>
      </w:r>
      <w:r w:rsidR="00D9082C" w:rsidRPr="00CD3F19">
        <w:rPr>
          <w:rFonts w:ascii="Times New Roman" w:hAnsi="Times New Roman" w:cs="Times New Roman"/>
        </w:rPr>
        <w:t xml:space="preserve"> et. al</w:t>
      </w:r>
      <w:r w:rsidR="009B413B" w:rsidRPr="00CD3F19">
        <w:rPr>
          <w:rFonts w:ascii="Times New Roman" w:hAnsi="Times New Roman" w:cs="Times New Roman"/>
        </w:rPr>
        <w:t xml:space="preserve"> 341)</w:t>
      </w:r>
      <w:r w:rsidR="00C84B4D" w:rsidRPr="00CD3F19">
        <w:rPr>
          <w:rFonts w:ascii="Times New Roman" w:hAnsi="Times New Roman" w:cs="Times New Roman"/>
        </w:rPr>
        <w:t xml:space="preserve">. </w:t>
      </w:r>
      <w:r w:rsidR="00010D82" w:rsidRPr="00CD3F19">
        <w:rPr>
          <w:rFonts w:ascii="Times New Roman" w:hAnsi="Times New Roman" w:cs="Times New Roman"/>
        </w:rPr>
        <w:t xml:space="preserve">Being a wife and being an individual could not coexist within a woman. If a woman wanted love, she must </w:t>
      </w:r>
      <w:r w:rsidR="0042639B" w:rsidRPr="00CD3F19">
        <w:rPr>
          <w:rFonts w:ascii="Times New Roman" w:hAnsi="Times New Roman" w:cs="Times New Roman"/>
        </w:rPr>
        <w:t>relinquish her freedom, and, if she wishes for freedom, she must give up any chance at finding love.</w:t>
      </w:r>
    </w:p>
    <w:p w14:paraId="772CA5D1" w14:textId="7C7F2835" w:rsidR="002572F0" w:rsidRPr="00CD3F19" w:rsidRDefault="0042639B" w:rsidP="00CD3F19">
      <w:pPr>
        <w:spacing w:line="480" w:lineRule="auto"/>
        <w:rPr>
          <w:rFonts w:ascii="Times New Roman" w:hAnsi="Times New Roman" w:cs="Times New Roman"/>
        </w:rPr>
      </w:pPr>
      <w:r w:rsidRPr="00CD3F19">
        <w:rPr>
          <w:rFonts w:ascii="Times New Roman" w:hAnsi="Times New Roman" w:cs="Times New Roman"/>
        </w:rPr>
        <w:tab/>
        <w:t xml:space="preserve">One may argue “The Story of an Hour” does not reflect the unjustness of </w:t>
      </w:r>
      <w:r w:rsidR="000C3E90" w:rsidRPr="00CD3F19">
        <w:rPr>
          <w:rFonts w:ascii="Times New Roman" w:hAnsi="Times New Roman" w:cs="Times New Roman"/>
        </w:rPr>
        <w:t>marriage in 19</w:t>
      </w:r>
      <w:r w:rsidR="000C3E90" w:rsidRPr="00CD3F19">
        <w:rPr>
          <w:rFonts w:ascii="Times New Roman" w:hAnsi="Times New Roman" w:cs="Times New Roman"/>
          <w:vertAlign w:val="superscript"/>
        </w:rPr>
        <w:t>th</w:t>
      </w:r>
      <w:r w:rsidR="000C3E90" w:rsidRPr="00CD3F19">
        <w:rPr>
          <w:rFonts w:ascii="Times New Roman" w:hAnsi="Times New Roman" w:cs="Times New Roman"/>
        </w:rPr>
        <w:t xml:space="preserve"> century society but</w:t>
      </w:r>
      <w:r w:rsidRPr="00CD3F19">
        <w:rPr>
          <w:rFonts w:ascii="Times New Roman" w:hAnsi="Times New Roman" w:cs="Times New Roman"/>
        </w:rPr>
        <w:t xml:space="preserve"> instead illustrates a psychotic break</w:t>
      </w:r>
      <w:r w:rsidR="000C3E90" w:rsidRPr="00CD3F19">
        <w:rPr>
          <w:rFonts w:ascii="Times New Roman" w:hAnsi="Times New Roman" w:cs="Times New Roman"/>
        </w:rPr>
        <w:t xml:space="preserve"> from Mrs. Mallard. </w:t>
      </w:r>
      <w:r w:rsidR="00417577" w:rsidRPr="00CD3F19">
        <w:rPr>
          <w:rFonts w:ascii="Times New Roman" w:hAnsi="Times New Roman" w:cs="Times New Roman"/>
        </w:rPr>
        <w:t>For example, Mrs. Mallard began the book by grieving for her late husband, but then suddenly became overwhelmed with joy</w:t>
      </w:r>
      <w:r w:rsidR="00734258" w:rsidRPr="00CD3F19">
        <w:rPr>
          <w:rFonts w:ascii="Times New Roman" w:hAnsi="Times New Roman" w:cs="Times New Roman"/>
        </w:rPr>
        <w:t xml:space="preserve"> </w:t>
      </w:r>
      <w:r w:rsidR="00417577" w:rsidRPr="00CD3F19">
        <w:rPr>
          <w:rFonts w:ascii="Times New Roman" w:hAnsi="Times New Roman" w:cs="Times New Roman"/>
        </w:rPr>
        <w:t xml:space="preserve">(Chopin 234-5). </w:t>
      </w:r>
      <w:r w:rsidR="003E5BAC" w:rsidRPr="00CD3F19">
        <w:rPr>
          <w:rFonts w:ascii="Times New Roman" w:hAnsi="Times New Roman" w:cs="Times New Roman"/>
        </w:rPr>
        <w:t xml:space="preserve">The sudden happiness could stem </w:t>
      </w:r>
      <w:r w:rsidR="00D25685" w:rsidRPr="00CD3F19">
        <w:rPr>
          <w:rFonts w:ascii="Times New Roman" w:hAnsi="Times New Roman" w:cs="Times New Roman"/>
        </w:rPr>
        <w:t xml:space="preserve">as a coping-mechanism over her husband’s death. </w:t>
      </w:r>
      <w:r w:rsidR="00E85B37" w:rsidRPr="00CD3F19">
        <w:rPr>
          <w:rFonts w:ascii="Times New Roman" w:hAnsi="Times New Roman" w:cs="Times New Roman"/>
        </w:rPr>
        <w:t>Throughout the story, Mrs. Mallard experiences complicated feelings towards love</w:t>
      </w:r>
      <w:r w:rsidR="00071E43" w:rsidRPr="00CD3F19">
        <w:rPr>
          <w:rFonts w:ascii="Times New Roman" w:hAnsi="Times New Roman" w:cs="Times New Roman"/>
        </w:rPr>
        <w:t xml:space="preserve">, with some days loving her husband, but other days she had not </w:t>
      </w:r>
      <w:r w:rsidR="00E85B37" w:rsidRPr="00CD3F19">
        <w:rPr>
          <w:rFonts w:ascii="Times New Roman" w:hAnsi="Times New Roman" w:cs="Times New Roman"/>
        </w:rPr>
        <w:t xml:space="preserve">(235). </w:t>
      </w:r>
      <w:r w:rsidR="002D473A" w:rsidRPr="00CD3F19">
        <w:rPr>
          <w:rFonts w:ascii="Times New Roman" w:hAnsi="Times New Roman" w:cs="Times New Roman"/>
        </w:rPr>
        <w:t>The protagonist was consistently wrestling with her feelings throughout her marriage. While she had loved him</w:t>
      </w:r>
      <w:r w:rsidR="00F27DC7" w:rsidRPr="00CD3F19">
        <w:rPr>
          <w:rFonts w:ascii="Times New Roman" w:hAnsi="Times New Roman" w:cs="Times New Roman"/>
        </w:rPr>
        <w:t>, she hated the life she had to live while being married to him.</w:t>
      </w:r>
      <w:r w:rsidR="002572F0" w:rsidRPr="00CD3F19">
        <w:rPr>
          <w:rFonts w:ascii="Times New Roman" w:hAnsi="Times New Roman" w:cs="Times New Roman"/>
        </w:rPr>
        <w:t xml:space="preserve"> Women were seen as mad when dealing with complicated feelings towards marriage.</w:t>
      </w:r>
      <w:r w:rsidR="00F27DC7" w:rsidRPr="00CD3F19">
        <w:rPr>
          <w:rFonts w:ascii="Times New Roman" w:hAnsi="Times New Roman" w:cs="Times New Roman"/>
        </w:rPr>
        <w:t xml:space="preserve"> </w:t>
      </w:r>
      <w:r w:rsidR="002572F0" w:rsidRPr="00CD3F19">
        <w:rPr>
          <w:rFonts w:ascii="Times New Roman" w:hAnsi="Times New Roman" w:cs="Times New Roman"/>
        </w:rPr>
        <w:t>Hysteria was common among most people in the 19</w:t>
      </w:r>
      <w:r w:rsidR="002572F0" w:rsidRPr="00CD3F19">
        <w:rPr>
          <w:rFonts w:ascii="Times New Roman" w:hAnsi="Times New Roman" w:cs="Times New Roman"/>
          <w:vertAlign w:val="superscript"/>
        </w:rPr>
        <w:t>th</w:t>
      </w:r>
      <w:r w:rsidR="002572F0" w:rsidRPr="00CD3F19">
        <w:rPr>
          <w:rFonts w:ascii="Times New Roman" w:hAnsi="Times New Roman" w:cs="Times New Roman"/>
        </w:rPr>
        <w:t xml:space="preserve"> century, however the </w:t>
      </w:r>
      <w:r w:rsidR="0023041D" w:rsidRPr="00CD3F19">
        <w:rPr>
          <w:rFonts w:ascii="Times New Roman" w:hAnsi="Times New Roman" w:cs="Times New Roman"/>
        </w:rPr>
        <w:t>psychic fault line corresponded more to distinctions of gender (Smith-Rosenberg 659-60)</w:t>
      </w:r>
      <w:r w:rsidR="00A87037" w:rsidRPr="00CD3F19">
        <w:rPr>
          <w:rFonts w:ascii="Times New Roman" w:hAnsi="Times New Roman" w:cs="Times New Roman"/>
        </w:rPr>
        <w:t xml:space="preserve">. </w:t>
      </w:r>
      <w:r w:rsidR="002572F0" w:rsidRPr="00CD3F19">
        <w:rPr>
          <w:rFonts w:ascii="Times New Roman" w:hAnsi="Times New Roman" w:cs="Times New Roman"/>
        </w:rPr>
        <w:t>When speaking on the cause of hysteria, Smith-Rosenberg writes</w:t>
      </w:r>
      <w:r w:rsidR="007B12D0" w:rsidRPr="00CD3F19">
        <w:rPr>
          <w:rFonts w:ascii="Times New Roman" w:hAnsi="Times New Roman" w:cs="Times New Roman"/>
        </w:rPr>
        <w:t xml:space="preserve"> how the family and gender role socialization remained inflexible, despite the</w:t>
      </w:r>
      <w:r w:rsidR="008F6030" w:rsidRPr="00CD3F19">
        <w:rPr>
          <w:rFonts w:ascii="Times New Roman" w:hAnsi="Times New Roman" w:cs="Times New Roman"/>
        </w:rPr>
        <w:t xml:space="preserve"> social</w:t>
      </w:r>
      <w:r w:rsidR="007B12D0" w:rsidRPr="00CD3F19">
        <w:rPr>
          <w:rFonts w:ascii="Times New Roman" w:hAnsi="Times New Roman" w:cs="Times New Roman"/>
        </w:rPr>
        <w:t xml:space="preserve"> changes</w:t>
      </w:r>
      <w:r w:rsidR="008F6030" w:rsidRPr="00CD3F19">
        <w:rPr>
          <w:rFonts w:ascii="Times New Roman" w:hAnsi="Times New Roman" w:cs="Times New Roman"/>
        </w:rPr>
        <w:t xml:space="preserve"> for women. This caused many women anxiety when having to adapt to </w:t>
      </w:r>
      <w:r w:rsidR="008D0609" w:rsidRPr="00CD3F19">
        <w:rPr>
          <w:rFonts w:ascii="Times New Roman" w:hAnsi="Times New Roman" w:cs="Times New Roman"/>
        </w:rPr>
        <w:t>marriage where the gender roles were now enforced</w:t>
      </w:r>
      <w:r w:rsidR="002572F0" w:rsidRPr="00CD3F19">
        <w:rPr>
          <w:rFonts w:ascii="Times New Roman" w:hAnsi="Times New Roman" w:cs="Times New Roman"/>
        </w:rPr>
        <w:t xml:space="preserve"> (659)</w:t>
      </w:r>
      <w:r w:rsidR="008D0609" w:rsidRPr="00CD3F19">
        <w:rPr>
          <w:rFonts w:ascii="Times New Roman" w:hAnsi="Times New Roman" w:cs="Times New Roman"/>
        </w:rPr>
        <w:t>.</w:t>
      </w:r>
    </w:p>
    <w:p w14:paraId="4A309378" w14:textId="61332CD0" w:rsidR="00FF2731" w:rsidRPr="00CD3F19" w:rsidRDefault="00373412" w:rsidP="00CD3F19">
      <w:pPr>
        <w:spacing w:line="480" w:lineRule="auto"/>
        <w:rPr>
          <w:rFonts w:ascii="Times New Roman" w:hAnsi="Times New Roman" w:cs="Times New Roman"/>
        </w:rPr>
      </w:pPr>
      <w:r w:rsidRPr="00CD3F19">
        <w:rPr>
          <w:rFonts w:ascii="Times New Roman" w:hAnsi="Times New Roman" w:cs="Times New Roman"/>
        </w:rPr>
        <w:tab/>
        <w:t>Others argue that Mrs. Mallard could</w:t>
      </w:r>
      <w:r w:rsidR="006A1B65" w:rsidRPr="00CD3F19">
        <w:rPr>
          <w:rFonts w:ascii="Times New Roman" w:hAnsi="Times New Roman" w:cs="Times New Roman"/>
        </w:rPr>
        <w:t xml:space="preserve"> ha</w:t>
      </w:r>
      <w:r w:rsidRPr="00CD3F19">
        <w:rPr>
          <w:rFonts w:ascii="Times New Roman" w:hAnsi="Times New Roman" w:cs="Times New Roman"/>
        </w:rPr>
        <w:t xml:space="preserve">ve </w:t>
      </w:r>
      <w:r w:rsidR="006A1B65" w:rsidRPr="00CD3F19">
        <w:rPr>
          <w:rFonts w:ascii="Times New Roman" w:hAnsi="Times New Roman" w:cs="Times New Roman"/>
        </w:rPr>
        <w:t>reached out professionally for her depression</w:t>
      </w:r>
      <w:r w:rsidR="00D2237A" w:rsidRPr="00CD3F19">
        <w:rPr>
          <w:rFonts w:ascii="Times New Roman" w:hAnsi="Times New Roman" w:cs="Times New Roman"/>
        </w:rPr>
        <w:t xml:space="preserve"> and avoided her death entirely. However, women were treated unfairly in healthcare. In the </w:t>
      </w:r>
      <w:r w:rsidR="00A10D86" w:rsidRPr="00A10D86">
        <w:rPr>
          <w:rFonts w:ascii="Times New Roman" w:hAnsi="Times New Roman" w:cs="Times New Roman"/>
        </w:rPr>
        <w:t xml:space="preserve">contemporaneous </w:t>
      </w:r>
      <w:r w:rsidR="00D2237A" w:rsidRPr="00CD3F19">
        <w:rPr>
          <w:rFonts w:ascii="Times New Roman" w:hAnsi="Times New Roman" w:cs="Times New Roman"/>
        </w:rPr>
        <w:t>short story “The Yellow Wallpaper</w:t>
      </w:r>
      <w:r w:rsidR="00525896">
        <w:rPr>
          <w:rFonts w:ascii="Times New Roman" w:hAnsi="Times New Roman" w:cs="Times New Roman"/>
        </w:rPr>
        <w:t>,</w:t>
      </w:r>
      <w:r w:rsidR="00D2237A" w:rsidRPr="00CD3F19">
        <w:rPr>
          <w:rFonts w:ascii="Times New Roman" w:hAnsi="Times New Roman" w:cs="Times New Roman"/>
        </w:rPr>
        <w:t>”</w:t>
      </w:r>
      <w:r w:rsidR="0012767C">
        <w:rPr>
          <w:rFonts w:ascii="Times New Roman" w:hAnsi="Times New Roman" w:cs="Times New Roman"/>
        </w:rPr>
        <w:t xml:space="preserve"> </w:t>
      </w:r>
      <w:r w:rsidR="00EA5A1C" w:rsidRPr="00CD3F19">
        <w:rPr>
          <w:rFonts w:ascii="Times New Roman" w:hAnsi="Times New Roman" w:cs="Times New Roman"/>
        </w:rPr>
        <w:t>a post-partum mother documents life in her diary</w:t>
      </w:r>
      <w:r w:rsidR="00D2237A" w:rsidRPr="00CD3F19">
        <w:rPr>
          <w:rFonts w:ascii="Times New Roman" w:hAnsi="Times New Roman" w:cs="Times New Roman"/>
        </w:rPr>
        <w:t>.</w:t>
      </w:r>
      <w:r w:rsidR="00283622" w:rsidRPr="00CD3F19">
        <w:rPr>
          <w:rFonts w:ascii="Times New Roman" w:hAnsi="Times New Roman" w:cs="Times New Roman"/>
        </w:rPr>
        <w:t xml:space="preserve"> </w:t>
      </w:r>
      <w:r w:rsidR="00EA5A1C" w:rsidRPr="00CD3F19">
        <w:rPr>
          <w:rFonts w:ascii="Times New Roman" w:hAnsi="Times New Roman" w:cs="Times New Roman"/>
        </w:rPr>
        <w:t>The</w:t>
      </w:r>
      <w:r w:rsidR="00283622" w:rsidRPr="00CD3F19">
        <w:rPr>
          <w:rFonts w:ascii="Times New Roman" w:hAnsi="Times New Roman" w:cs="Times New Roman"/>
        </w:rPr>
        <w:t xml:space="preserve"> mother writes how her husband does not believe she is sick</w:t>
      </w:r>
      <w:r w:rsidR="00D659F6" w:rsidRPr="00CD3F19">
        <w:rPr>
          <w:rFonts w:ascii="Times New Roman" w:hAnsi="Times New Roman" w:cs="Times New Roman"/>
        </w:rPr>
        <w:t xml:space="preserve">, and, despite her feelings, </w:t>
      </w:r>
      <w:r w:rsidR="00A82981" w:rsidRPr="00CD3F19">
        <w:rPr>
          <w:rFonts w:ascii="Times New Roman" w:hAnsi="Times New Roman" w:cs="Times New Roman"/>
        </w:rPr>
        <w:t>does not question her husband nor the physicians assuring her relatives she is well</w:t>
      </w:r>
      <w:r w:rsidR="00283622" w:rsidRPr="00CD3F19">
        <w:rPr>
          <w:rFonts w:ascii="Times New Roman" w:hAnsi="Times New Roman" w:cs="Times New Roman"/>
        </w:rPr>
        <w:t xml:space="preserve"> </w:t>
      </w:r>
      <w:r w:rsidR="00283622" w:rsidRPr="00CD3F19">
        <w:rPr>
          <w:rFonts w:ascii="Times New Roman" w:hAnsi="Times New Roman" w:cs="Times New Roman"/>
        </w:rPr>
        <w:lastRenderedPageBreak/>
        <w:t>(Perkins Gilman 237)</w:t>
      </w:r>
      <w:r w:rsidR="00A82981" w:rsidRPr="00CD3F19">
        <w:rPr>
          <w:rFonts w:ascii="Times New Roman" w:hAnsi="Times New Roman" w:cs="Times New Roman"/>
        </w:rPr>
        <w:t xml:space="preserve">. </w:t>
      </w:r>
      <w:r w:rsidR="00204E12" w:rsidRPr="00CD3F19">
        <w:rPr>
          <w:rFonts w:ascii="Times New Roman" w:hAnsi="Times New Roman" w:cs="Times New Roman"/>
        </w:rPr>
        <w:t xml:space="preserve">At the end of the short story, the woman has a psychotic breakdown, </w:t>
      </w:r>
      <w:r w:rsidR="002C3A68">
        <w:rPr>
          <w:rFonts w:ascii="Times New Roman" w:hAnsi="Times New Roman" w:cs="Times New Roman"/>
        </w:rPr>
        <w:t xml:space="preserve">creating </w:t>
      </w:r>
      <w:r w:rsidR="0048688E">
        <w:rPr>
          <w:rFonts w:ascii="Times New Roman" w:hAnsi="Times New Roman" w:cs="Times New Roman"/>
        </w:rPr>
        <w:t xml:space="preserve">irony in which the “treatment” prescribed </w:t>
      </w:r>
      <w:r w:rsidR="003107C9">
        <w:rPr>
          <w:rFonts w:ascii="Times New Roman" w:hAnsi="Times New Roman" w:cs="Times New Roman"/>
        </w:rPr>
        <w:t>lead to her becoming sicker than she was</w:t>
      </w:r>
      <w:r w:rsidR="00204E12" w:rsidRPr="00CD3F19">
        <w:rPr>
          <w:rFonts w:ascii="Times New Roman" w:hAnsi="Times New Roman" w:cs="Times New Roman"/>
        </w:rPr>
        <w:t xml:space="preserve">. </w:t>
      </w:r>
      <w:r w:rsidR="004B5E5D" w:rsidRPr="00CD3F19">
        <w:rPr>
          <w:rFonts w:ascii="Times New Roman" w:hAnsi="Times New Roman" w:cs="Times New Roman"/>
        </w:rPr>
        <w:t xml:space="preserve">Since adapting to the wife-life style was seen as a woman’s destiny, doctors dismissed any ailments that could have resulted from mistreatment in marriage. </w:t>
      </w:r>
      <w:r w:rsidR="005532A5" w:rsidRPr="00CD3F19">
        <w:rPr>
          <w:rFonts w:ascii="Times New Roman" w:hAnsi="Times New Roman" w:cs="Times New Roman"/>
        </w:rPr>
        <w:t>Scholar Martha H Verbrugge states that “medicine is governed either by progressive science or by psychological and social forces” (962).</w:t>
      </w:r>
      <w:r w:rsidR="00C4120E" w:rsidRPr="00CD3F19">
        <w:rPr>
          <w:rFonts w:ascii="Times New Roman" w:hAnsi="Times New Roman" w:cs="Times New Roman"/>
        </w:rPr>
        <w:t xml:space="preserve"> The health industry</w:t>
      </w:r>
      <w:r w:rsidR="00B84886" w:rsidRPr="00CD3F19">
        <w:rPr>
          <w:rFonts w:ascii="Times New Roman" w:hAnsi="Times New Roman" w:cs="Times New Roman"/>
        </w:rPr>
        <w:t>, due to the social forces of gender roles, did not care for women the same way they cared for men. Thus, women were neglected treatment</w:t>
      </w:r>
      <w:r w:rsidR="00FF2731" w:rsidRPr="00CD3F19">
        <w:rPr>
          <w:rFonts w:ascii="Times New Roman" w:hAnsi="Times New Roman" w:cs="Times New Roman"/>
        </w:rPr>
        <w:t>, furthering the suffering they obtained in courtship.</w:t>
      </w:r>
    </w:p>
    <w:p w14:paraId="053F46E0" w14:textId="447DBB6C" w:rsidR="00B04D69" w:rsidRPr="00CD3F19" w:rsidRDefault="00B04D69" w:rsidP="00CD3F19">
      <w:pPr>
        <w:spacing w:line="480" w:lineRule="auto"/>
        <w:rPr>
          <w:rFonts w:ascii="Times New Roman" w:hAnsi="Times New Roman" w:cs="Times New Roman"/>
        </w:rPr>
      </w:pPr>
      <w:r w:rsidRPr="00CD3F19">
        <w:rPr>
          <w:rFonts w:ascii="Times New Roman" w:hAnsi="Times New Roman" w:cs="Times New Roman"/>
        </w:rPr>
        <w:tab/>
      </w:r>
      <w:r w:rsidR="001F688A" w:rsidRPr="00CD3F19">
        <w:rPr>
          <w:rFonts w:ascii="Times New Roman" w:hAnsi="Times New Roman" w:cs="Times New Roman"/>
        </w:rPr>
        <w:t>“The Story of an Hour” describes t</w:t>
      </w:r>
      <w:r w:rsidR="00F66FFF" w:rsidRPr="00CD3F19">
        <w:rPr>
          <w:rFonts w:ascii="Times New Roman" w:hAnsi="Times New Roman" w:cs="Times New Roman"/>
        </w:rPr>
        <w:t xml:space="preserve">he primary issue </w:t>
      </w:r>
      <w:r w:rsidR="001F688A" w:rsidRPr="00CD3F19">
        <w:rPr>
          <w:rFonts w:ascii="Times New Roman" w:hAnsi="Times New Roman" w:cs="Times New Roman"/>
        </w:rPr>
        <w:t xml:space="preserve">of </w:t>
      </w:r>
      <w:r w:rsidR="003107C9">
        <w:rPr>
          <w:rFonts w:ascii="Times New Roman" w:hAnsi="Times New Roman" w:cs="Times New Roman"/>
        </w:rPr>
        <w:t xml:space="preserve">marriage in </w:t>
      </w:r>
      <w:r w:rsidR="001F688A" w:rsidRPr="00CD3F19">
        <w:rPr>
          <w:rFonts w:ascii="Times New Roman" w:hAnsi="Times New Roman" w:cs="Times New Roman"/>
        </w:rPr>
        <w:t>the 19</w:t>
      </w:r>
      <w:r w:rsidR="001F688A" w:rsidRPr="00CD3F19">
        <w:rPr>
          <w:rFonts w:ascii="Times New Roman" w:hAnsi="Times New Roman" w:cs="Times New Roman"/>
          <w:vertAlign w:val="superscript"/>
        </w:rPr>
        <w:t>th</w:t>
      </w:r>
      <w:r w:rsidR="001F688A" w:rsidRPr="00CD3F19">
        <w:rPr>
          <w:rFonts w:ascii="Times New Roman" w:hAnsi="Times New Roman" w:cs="Times New Roman"/>
        </w:rPr>
        <w:t xml:space="preserve"> century</w:t>
      </w:r>
      <w:r w:rsidR="003107C9">
        <w:rPr>
          <w:rFonts w:ascii="Times New Roman" w:hAnsi="Times New Roman" w:cs="Times New Roman"/>
        </w:rPr>
        <w:t xml:space="preserve">: </w:t>
      </w:r>
      <w:r w:rsidR="00F66FFF" w:rsidRPr="00CD3F19">
        <w:rPr>
          <w:rFonts w:ascii="Times New Roman" w:hAnsi="Times New Roman" w:cs="Times New Roman"/>
        </w:rPr>
        <w:t xml:space="preserve">the social viewpoint </w:t>
      </w:r>
      <w:r w:rsidR="003107C9">
        <w:rPr>
          <w:rFonts w:ascii="Times New Roman" w:hAnsi="Times New Roman" w:cs="Times New Roman"/>
        </w:rPr>
        <w:t xml:space="preserve">and societal norms and expectations </w:t>
      </w:r>
      <w:r w:rsidR="00F66FFF" w:rsidRPr="00CD3F19">
        <w:rPr>
          <w:rFonts w:ascii="Times New Roman" w:hAnsi="Times New Roman" w:cs="Times New Roman"/>
        </w:rPr>
        <w:t xml:space="preserve">of women. Smith-Rosenberg writes that women are expected to reward male protectors with dependence and </w:t>
      </w:r>
      <w:r w:rsidR="00D77E3E" w:rsidRPr="00CD3F19">
        <w:rPr>
          <w:rFonts w:ascii="Times New Roman" w:hAnsi="Times New Roman" w:cs="Times New Roman"/>
        </w:rPr>
        <w:t>submission, not being expected to achieve in any area deemed important by society</w:t>
      </w:r>
      <w:r w:rsidR="002B72CA" w:rsidRPr="00CD3F19">
        <w:rPr>
          <w:rFonts w:ascii="Times New Roman" w:hAnsi="Times New Roman" w:cs="Times New Roman"/>
        </w:rPr>
        <w:t xml:space="preserve"> </w:t>
      </w:r>
      <w:r w:rsidR="00D77E3E" w:rsidRPr="00CD3F19">
        <w:rPr>
          <w:rFonts w:ascii="Times New Roman" w:hAnsi="Times New Roman" w:cs="Times New Roman"/>
        </w:rPr>
        <w:t>(</w:t>
      </w:r>
      <w:r w:rsidRPr="00CD3F19">
        <w:rPr>
          <w:rFonts w:ascii="Times New Roman" w:hAnsi="Times New Roman" w:cs="Times New Roman"/>
        </w:rPr>
        <w:t>Smith-Rosenberg 656)</w:t>
      </w:r>
      <w:r w:rsidR="002B72CA" w:rsidRPr="00CD3F19">
        <w:rPr>
          <w:rFonts w:ascii="Times New Roman" w:hAnsi="Times New Roman" w:cs="Times New Roman"/>
        </w:rPr>
        <w:t xml:space="preserve">. </w:t>
      </w:r>
      <w:r w:rsidR="001F688A" w:rsidRPr="00CD3F19">
        <w:rPr>
          <w:rFonts w:ascii="Times New Roman" w:hAnsi="Times New Roman" w:cs="Times New Roman"/>
        </w:rPr>
        <w:t>Chopin</w:t>
      </w:r>
      <w:r w:rsidR="002B72CA" w:rsidRPr="00CD3F19">
        <w:rPr>
          <w:rFonts w:ascii="Times New Roman" w:hAnsi="Times New Roman" w:cs="Times New Roman"/>
        </w:rPr>
        <w:t xml:space="preserve"> describes the </w:t>
      </w:r>
      <w:r w:rsidR="001B0153" w:rsidRPr="00CD3F19">
        <w:rPr>
          <w:rFonts w:ascii="Times New Roman" w:hAnsi="Times New Roman" w:cs="Times New Roman"/>
        </w:rPr>
        <w:t xml:space="preserve">choice women had to make between self-fulfillment and </w:t>
      </w:r>
      <w:r w:rsidR="000057D5" w:rsidRPr="00CD3F19">
        <w:rPr>
          <w:rFonts w:ascii="Times New Roman" w:hAnsi="Times New Roman" w:cs="Times New Roman"/>
        </w:rPr>
        <w:t>love</w:t>
      </w:r>
      <w:r w:rsidR="001F688A" w:rsidRPr="00CD3F19">
        <w:rPr>
          <w:rFonts w:ascii="Times New Roman" w:hAnsi="Times New Roman" w:cs="Times New Roman"/>
        </w:rPr>
        <w:t xml:space="preserve"> through Mrs. Mallard</w:t>
      </w:r>
      <w:r w:rsidR="000057D5" w:rsidRPr="00CD3F19">
        <w:rPr>
          <w:rFonts w:ascii="Times New Roman" w:hAnsi="Times New Roman" w:cs="Times New Roman"/>
        </w:rPr>
        <w:t>. In a society of the 19</w:t>
      </w:r>
      <w:r w:rsidR="000057D5" w:rsidRPr="00CD3F19">
        <w:rPr>
          <w:rFonts w:ascii="Times New Roman" w:hAnsi="Times New Roman" w:cs="Times New Roman"/>
          <w:vertAlign w:val="superscript"/>
        </w:rPr>
        <w:t>th</w:t>
      </w:r>
      <w:r w:rsidR="000057D5" w:rsidRPr="00CD3F19">
        <w:rPr>
          <w:rFonts w:ascii="Times New Roman" w:hAnsi="Times New Roman" w:cs="Times New Roman"/>
        </w:rPr>
        <w:t xml:space="preserve"> century, with expectations and limitations, it was not possible for the two to coexist. While life for women has drastically improved </w:t>
      </w:r>
      <w:r w:rsidR="006343A6" w:rsidRPr="00CD3F19">
        <w:rPr>
          <w:rFonts w:ascii="Times New Roman" w:hAnsi="Times New Roman" w:cs="Times New Roman"/>
        </w:rPr>
        <w:t xml:space="preserve">two centuries later, “The Story of an Hour” acts as a reminder </w:t>
      </w:r>
      <w:r w:rsidR="00E71D5C" w:rsidRPr="00CD3F19">
        <w:rPr>
          <w:rFonts w:ascii="Times New Roman" w:hAnsi="Times New Roman" w:cs="Times New Roman"/>
        </w:rPr>
        <w:t xml:space="preserve">that </w:t>
      </w:r>
      <w:r w:rsidR="000A6B90" w:rsidRPr="00CD3F19">
        <w:rPr>
          <w:rFonts w:ascii="Times New Roman" w:hAnsi="Times New Roman" w:cs="Times New Roman"/>
        </w:rPr>
        <w:t xml:space="preserve">everyone, regardless of body, </w:t>
      </w:r>
      <w:r w:rsidR="00D457B7">
        <w:rPr>
          <w:rFonts w:ascii="Times New Roman" w:hAnsi="Times New Roman" w:cs="Times New Roman"/>
        </w:rPr>
        <w:t>should not have to give up liberty for the sake of falling in love.</w:t>
      </w:r>
    </w:p>
    <w:p w14:paraId="736C7C86" w14:textId="23F208FB" w:rsidR="00EA4852" w:rsidRPr="00CD3F19" w:rsidRDefault="00EA4852" w:rsidP="00CD3F19">
      <w:pPr>
        <w:spacing w:line="480" w:lineRule="auto"/>
        <w:rPr>
          <w:rFonts w:ascii="Times New Roman" w:hAnsi="Times New Roman" w:cs="Times New Roman"/>
        </w:rPr>
      </w:pPr>
      <w:r w:rsidRPr="00CD3F19">
        <w:rPr>
          <w:rFonts w:ascii="Times New Roman" w:hAnsi="Times New Roman" w:cs="Times New Roman"/>
        </w:rPr>
        <w:br w:type="page"/>
      </w:r>
    </w:p>
    <w:p w14:paraId="1C1EED17" w14:textId="77777777" w:rsidR="00C81038" w:rsidRPr="00C81038" w:rsidRDefault="00C81038" w:rsidP="00CD3F19">
      <w:pPr>
        <w:spacing w:after="0" w:line="480" w:lineRule="auto"/>
        <w:jc w:val="center"/>
        <w:rPr>
          <w:rFonts w:ascii="Times New Roman" w:eastAsia="Times New Roman" w:hAnsi="Times New Roman" w:cs="Times New Roman"/>
          <w:color w:val="000000"/>
          <w:kern w:val="0"/>
          <w14:ligatures w14:val="none"/>
        </w:rPr>
      </w:pPr>
      <w:r w:rsidRPr="00C81038">
        <w:rPr>
          <w:rFonts w:ascii="Times New Roman" w:eastAsia="Times New Roman" w:hAnsi="Times New Roman" w:cs="Times New Roman"/>
          <w:color w:val="000000"/>
          <w:kern w:val="0"/>
          <w14:ligatures w14:val="none"/>
        </w:rPr>
        <w:lastRenderedPageBreak/>
        <w:t>Works Cited</w:t>
      </w:r>
    </w:p>
    <w:p w14:paraId="30BED6A9" w14:textId="5E2795EF" w:rsidR="00FF3CB8" w:rsidRPr="00E21458" w:rsidRDefault="00FF3CB8" w:rsidP="00CD3F19">
      <w:pPr>
        <w:spacing w:after="0" w:line="480" w:lineRule="auto"/>
        <w:ind w:hanging="72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Bonaparte, Napoleon</w:t>
      </w:r>
      <w:r w:rsidR="00E21458">
        <w:rPr>
          <w:rFonts w:ascii="Times New Roman" w:eastAsia="Times New Roman" w:hAnsi="Times New Roman" w:cs="Times New Roman"/>
          <w:color w:val="000000"/>
          <w:kern w:val="0"/>
          <w14:ligatures w14:val="none"/>
        </w:rPr>
        <w:t xml:space="preserve">. </w:t>
      </w:r>
      <w:r w:rsidR="00E21458">
        <w:rPr>
          <w:rFonts w:ascii="Times New Roman" w:eastAsia="Times New Roman" w:hAnsi="Times New Roman" w:cs="Times New Roman"/>
          <w:i/>
          <w:iCs/>
          <w:color w:val="000000"/>
          <w:kern w:val="0"/>
          <w14:ligatures w14:val="none"/>
        </w:rPr>
        <w:t>The Napoleonic Code</w:t>
      </w:r>
      <w:r w:rsidR="00E21458">
        <w:rPr>
          <w:rFonts w:ascii="Times New Roman" w:eastAsia="Times New Roman" w:hAnsi="Times New Roman" w:cs="Times New Roman"/>
          <w:color w:val="000000"/>
          <w:kern w:val="0"/>
          <w14:ligatures w14:val="none"/>
        </w:rPr>
        <w:t xml:space="preserve">. </w:t>
      </w:r>
      <w:r w:rsidR="00146CB9">
        <w:rPr>
          <w:rFonts w:ascii="Times New Roman" w:eastAsia="Times New Roman" w:hAnsi="Times New Roman" w:cs="Times New Roman"/>
          <w:color w:val="000000"/>
          <w:kern w:val="0"/>
          <w14:ligatures w14:val="none"/>
        </w:rPr>
        <w:t>15 March 1804</w:t>
      </w:r>
      <w:r w:rsidR="00AB4697">
        <w:rPr>
          <w:rFonts w:ascii="Times New Roman" w:eastAsia="Times New Roman" w:hAnsi="Times New Roman" w:cs="Times New Roman"/>
          <w:color w:val="000000"/>
          <w:kern w:val="0"/>
          <w14:ligatures w14:val="none"/>
        </w:rPr>
        <w:t>.</w:t>
      </w:r>
    </w:p>
    <w:p w14:paraId="67D0C7D1" w14:textId="2B4FD583" w:rsidR="0022133E" w:rsidRPr="00CD3F19" w:rsidRDefault="00C81038" w:rsidP="00CD3F19">
      <w:pPr>
        <w:spacing w:after="0" w:line="480" w:lineRule="auto"/>
        <w:ind w:hanging="720"/>
        <w:rPr>
          <w:rFonts w:ascii="Times New Roman" w:eastAsia="Times New Roman" w:hAnsi="Times New Roman" w:cs="Times New Roman"/>
          <w:color w:val="000000"/>
          <w:kern w:val="0"/>
          <w14:ligatures w14:val="none"/>
        </w:rPr>
      </w:pPr>
      <w:r w:rsidRPr="00C81038">
        <w:rPr>
          <w:rFonts w:ascii="Times New Roman" w:eastAsia="Times New Roman" w:hAnsi="Times New Roman" w:cs="Times New Roman"/>
          <w:color w:val="000000"/>
          <w:kern w:val="0"/>
          <w14:ligatures w14:val="none"/>
        </w:rPr>
        <w:t xml:space="preserve">Chopin, Kate. </w:t>
      </w:r>
      <w:r w:rsidRPr="00C81038">
        <w:rPr>
          <w:rFonts w:ascii="Times New Roman" w:eastAsia="Times New Roman" w:hAnsi="Times New Roman" w:cs="Times New Roman"/>
          <w:i/>
          <w:iCs/>
          <w:color w:val="000000"/>
          <w:kern w:val="0"/>
          <w14:ligatures w14:val="none"/>
        </w:rPr>
        <w:t>The Story of an Hour</w:t>
      </w:r>
      <w:r w:rsidRPr="00C81038">
        <w:rPr>
          <w:rFonts w:ascii="Times New Roman" w:eastAsia="Times New Roman" w:hAnsi="Times New Roman" w:cs="Times New Roman"/>
          <w:color w:val="000000"/>
          <w:kern w:val="0"/>
          <w14:ligatures w14:val="none"/>
        </w:rPr>
        <w:t>. Pearson, 1894.</w:t>
      </w:r>
    </w:p>
    <w:p w14:paraId="48F210ED" w14:textId="3EDE06A7" w:rsidR="0022133E" w:rsidRPr="00C81038" w:rsidRDefault="0022133E" w:rsidP="00CD3F19">
      <w:pPr>
        <w:spacing w:after="0" w:line="480" w:lineRule="auto"/>
        <w:ind w:hanging="720"/>
        <w:rPr>
          <w:rFonts w:ascii="Times New Roman" w:eastAsia="Times New Roman" w:hAnsi="Times New Roman" w:cs="Times New Roman"/>
          <w:color w:val="000000"/>
          <w:kern w:val="0"/>
          <w14:ligatures w14:val="none"/>
        </w:rPr>
      </w:pPr>
      <w:r w:rsidRPr="0022133E">
        <w:rPr>
          <w:rFonts w:ascii="Times New Roman" w:eastAsia="Times New Roman" w:hAnsi="Times New Roman" w:cs="Times New Roman"/>
          <w:color w:val="000000"/>
          <w:kern w:val="0"/>
          <w14:ligatures w14:val="none"/>
        </w:rPr>
        <w:t>Maloni, Ruby. “</w:t>
      </w:r>
      <w:r w:rsidR="0012767C">
        <w:rPr>
          <w:rFonts w:ascii="Times New Roman" w:eastAsia="Times New Roman" w:hAnsi="Times New Roman" w:cs="Times New Roman"/>
          <w:color w:val="000000"/>
          <w:kern w:val="0"/>
          <w14:ligatures w14:val="none"/>
        </w:rPr>
        <w:t>Dissonance Betwee</w:t>
      </w:r>
      <w:r w:rsidR="00FD7522">
        <w:rPr>
          <w:rFonts w:ascii="Times New Roman" w:eastAsia="Times New Roman" w:hAnsi="Times New Roman" w:cs="Times New Roman"/>
          <w:color w:val="000000"/>
          <w:kern w:val="0"/>
          <w14:ligatures w14:val="none"/>
        </w:rPr>
        <w:t>n</w:t>
      </w:r>
      <w:r w:rsidR="0012767C">
        <w:rPr>
          <w:rFonts w:ascii="Times New Roman" w:eastAsia="Times New Roman" w:hAnsi="Times New Roman" w:cs="Times New Roman"/>
          <w:color w:val="000000"/>
          <w:kern w:val="0"/>
          <w14:ligatures w14:val="none"/>
        </w:rPr>
        <w:t xml:space="preserve"> Nor</w:t>
      </w:r>
      <w:r w:rsidR="00FD7522">
        <w:rPr>
          <w:rFonts w:ascii="Times New Roman" w:eastAsia="Times New Roman" w:hAnsi="Times New Roman" w:cs="Times New Roman"/>
          <w:color w:val="000000"/>
          <w:kern w:val="0"/>
          <w14:ligatures w14:val="none"/>
        </w:rPr>
        <w:t>ms and Behaviour: Early 20</w:t>
      </w:r>
      <w:r w:rsidR="00FD7522" w:rsidRPr="00FD7522">
        <w:rPr>
          <w:rFonts w:ascii="Times New Roman" w:eastAsia="Times New Roman" w:hAnsi="Times New Roman" w:cs="Times New Roman"/>
          <w:color w:val="000000"/>
          <w:kern w:val="0"/>
          <w:vertAlign w:val="superscript"/>
          <w14:ligatures w14:val="none"/>
        </w:rPr>
        <w:t>th</w:t>
      </w:r>
      <w:r w:rsidR="00FD7522">
        <w:rPr>
          <w:rFonts w:ascii="Times New Roman" w:eastAsia="Times New Roman" w:hAnsi="Times New Roman" w:cs="Times New Roman"/>
          <w:color w:val="000000"/>
          <w:kern w:val="0"/>
          <w14:ligatures w14:val="none"/>
        </w:rPr>
        <w:t xml:space="preserve"> Century America’s ‘New Woman.’</w:t>
      </w:r>
      <w:r w:rsidRPr="0022133E">
        <w:rPr>
          <w:rFonts w:ascii="Times New Roman" w:eastAsia="Times New Roman" w:hAnsi="Times New Roman" w:cs="Times New Roman"/>
          <w:color w:val="000000"/>
          <w:kern w:val="0"/>
          <w14:ligatures w14:val="none"/>
        </w:rPr>
        <w:t>” </w:t>
      </w:r>
      <w:r w:rsidRPr="0022133E">
        <w:rPr>
          <w:rFonts w:ascii="Times New Roman" w:eastAsia="Times New Roman" w:hAnsi="Times New Roman" w:cs="Times New Roman"/>
          <w:i/>
          <w:iCs/>
          <w:color w:val="000000"/>
          <w:kern w:val="0"/>
          <w14:ligatures w14:val="none"/>
        </w:rPr>
        <w:t>Proceedings of the Indian History Congress</w:t>
      </w:r>
      <w:r w:rsidRPr="0022133E">
        <w:rPr>
          <w:rFonts w:ascii="Times New Roman" w:eastAsia="Times New Roman" w:hAnsi="Times New Roman" w:cs="Times New Roman"/>
          <w:color w:val="000000"/>
          <w:kern w:val="0"/>
          <w14:ligatures w14:val="none"/>
        </w:rPr>
        <w:t>, vol. 70, 2009, pp. 880–86. </w:t>
      </w:r>
      <w:r w:rsidRPr="0022133E">
        <w:rPr>
          <w:rFonts w:ascii="Times New Roman" w:eastAsia="Times New Roman" w:hAnsi="Times New Roman" w:cs="Times New Roman"/>
          <w:i/>
          <w:iCs/>
          <w:color w:val="000000"/>
          <w:kern w:val="0"/>
          <w14:ligatures w14:val="none"/>
        </w:rPr>
        <w:t>JSTOR</w:t>
      </w:r>
      <w:r w:rsidRPr="0022133E">
        <w:rPr>
          <w:rFonts w:ascii="Times New Roman" w:eastAsia="Times New Roman" w:hAnsi="Times New Roman" w:cs="Times New Roman"/>
          <w:color w:val="000000"/>
          <w:kern w:val="0"/>
          <w14:ligatures w14:val="none"/>
        </w:rPr>
        <w:t>, http://www.jstor.org/stable/44147735. Accessed 14 Feb. 2025.</w:t>
      </w:r>
    </w:p>
    <w:p w14:paraId="4FBBD334" w14:textId="77777777" w:rsidR="004567AC" w:rsidRPr="00CD3F19" w:rsidRDefault="00C81038" w:rsidP="00CD3F19">
      <w:pPr>
        <w:spacing w:after="0" w:line="480" w:lineRule="auto"/>
        <w:ind w:hanging="720"/>
        <w:rPr>
          <w:rFonts w:ascii="Times New Roman" w:eastAsia="Times New Roman" w:hAnsi="Times New Roman" w:cs="Times New Roman"/>
          <w:color w:val="000000"/>
          <w:kern w:val="0"/>
          <w14:ligatures w14:val="none"/>
        </w:rPr>
      </w:pPr>
      <w:r w:rsidRPr="00C81038">
        <w:rPr>
          <w:rFonts w:ascii="Times New Roman" w:eastAsia="Times New Roman" w:hAnsi="Times New Roman" w:cs="Times New Roman"/>
          <w:color w:val="000000"/>
          <w:kern w:val="0"/>
          <w14:ligatures w14:val="none"/>
        </w:rPr>
        <w:t xml:space="preserve">Perkins Gilman, Charlotte. </w:t>
      </w:r>
      <w:r w:rsidRPr="00C81038">
        <w:rPr>
          <w:rFonts w:ascii="Times New Roman" w:eastAsia="Times New Roman" w:hAnsi="Times New Roman" w:cs="Times New Roman"/>
          <w:i/>
          <w:iCs/>
          <w:color w:val="000000"/>
          <w:kern w:val="0"/>
          <w14:ligatures w14:val="none"/>
        </w:rPr>
        <w:t>The Yellow Wallpaper</w:t>
      </w:r>
      <w:r w:rsidRPr="00C81038">
        <w:rPr>
          <w:rFonts w:ascii="Times New Roman" w:eastAsia="Times New Roman" w:hAnsi="Times New Roman" w:cs="Times New Roman"/>
          <w:color w:val="000000"/>
          <w:kern w:val="0"/>
          <w14:ligatures w14:val="none"/>
        </w:rPr>
        <w:t>. Pearson, 1892.</w:t>
      </w:r>
    </w:p>
    <w:p w14:paraId="43BF1AD5" w14:textId="77777777" w:rsidR="004567AC" w:rsidRPr="00CD3F19" w:rsidRDefault="00C81038" w:rsidP="00CD3F19">
      <w:pPr>
        <w:spacing w:after="0" w:line="480" w:lineRule="auto"/>
        <w:ind w:hanging="720"/>
        <w:rPr>
          <w:rFonts w:ascii="Times New Roman" w:eastAsia="Times New Roman" w:hAnsi="Times New Roman" w:cs="Times New Roman"/>
          <w:color w:val="000000"/>
          <w:kern w:val="0"/>
          <w14:ligatures w14:val="none"/>
        </w:rPr>
      </w:pPr>
      <w:r w:rsidRPr="00CD3F19">
        <w:rPr>
          <w:rFonts w:ascii="Times New Roman" w:eastAsia="Times New Roman" w:hAnsi="Times New Roman" w:cs="Times New Roman"/>
          <w:color w:val="000000"/>
          <w:kern w:val="0"/>
          <w14:ligatures w14:val="none"/>
        </w:rPr>
        <w:t xml:space="preserve">Perry, Tod, and Upworthy Staff. “In 1889, a British newspaper asked women why they were 'spinsters' and the responses were incredible.” </w:t>
      </w:r>
      <w:r w:rsidRPr="00CD3F19">
        <w:rPr>
          <w:rFonts w:ascii="Times New Roman" w:eastAsia="Times New Roman" w:hAnsi="Times New Roman" w:cs="Times New Roman"/>
          <w:i/>
          <w:iCs/>
          <w:color w:val="000000"/>
          <w:kern w:val="0"/>
          <w14:ligatures w14:val="none"/>
        </w:rPr>
        <w:t>Upworthy</w:t>
      </w:r>
      <w:r w:rsidRPr="00CD3F19">
        <w:rPr>
          <w:rFonts w:ascii="Times New Roman" w:eastAsia="Times New Roman" w:hAnsi="Times New Roman" w:cs="Times New Roman"/>
          <w:color w:val="000000"/>
          <w:kern w:val="0"/>
          <w14:ligatures w14:val="none"/>
        </w:rPr>
        <w:t>, 8 December 2024, https://www.upworthy.com/in-1889-a-british-newspaper-asked-women-why-they-were-spinsters-and-the-responses-were-savage-ex1. Accessed 13 February 2025.</w:t>
      </w:r>
    </w:p>
    <w:p w14:paraId="1200EAF8" w14:textId="63987E77" w:rsidR="0022133E" w:rsidRPr="00CD3F19" w:rsidRDefault="00233630" w:rsidP="00CD3F19">
      <w:pPr>
        <w:spacing w:after="0" w:line="480" w:lineRule="auto"/>
        <w:ind w:hanging="72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Smith-Rosenberg, Caroll</w:t>
      </w:r>
      <w:r w:rsidR="004567AC" w:rsidRPr="004567AC">
        <w:rPr>
          <w:rFonts w:ascii="Times New Roman" w:eastAsia="Times New Roman" w:hAnsi="Times New Roman" w:cs="Times New Roman"/>
          <w:color w:val="000000"/>
          <w:kern w:val="0"/>
          <w14:ligatures w14:val="none"/>
        </w:rPr>
        <w:t>. “</w:t>
      </w:r>
      <w:r>
        <w:rPr>
          <w:rFonts w:ascii="Times New Roman" w:eastAsia="Times New Roman" w:hAnsi="Times New Roman" w:cs="Times New Roman"/>
          <w:color w:val="000000"/>
          <w:kern w:val="0"/>
          <w14:ligatures w14:val="none"/>
        </w:rPr>
        <w:t>The Hysterical Woman: Sex Roles and Role Conflict in 19</w:t>
      </w:r>
      <w:r w:rsidRPr="00233630">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-Century America</w:t>
      </w:r>
      <w:r w:rsidR="004567AC" w:rsidRPr="004567AC">
        <w:rPr>
          <w:rFonts w:ascii="Times New Roman" w:eastAsia="Times New Roman" w:hAnsi="Times New Roman" w:cs="Times New Roman"/>
          <w:color w:val="000000"/>
          <w:kern w:val="0"/>
          <w14:ligatures w14:val="none"/>
        </w:rPr>
        <w:t>.” </w:t>
      </w:r>
      <w:r w:rsidR="004567AC" w:rsidRPr="004567AC">
        <w:rPr>
          <w:rFonts w:ascii="Times New Roman" w:eastAsia="Times New Roman" w:hAnsi="Times New Roman" w:cs="Times New Roman"/>
          <w:i/>
          <w:iCs/>
          <w:color w:val="000000"/>
          <w:kern w:val="0"/>
          <w14:ligatures w14:val="none"/>
        </w:rPr>
        <w:t>Social Research</w:t>
      </w:r>
      <w:r w:rsidR="004567AC" w:rsidRPr="004567AC">
        <w:rPr>
          <w:rFonts w:ascii="Times New Roman" w:eastAsia="Times New Roman" w:hAnsi="Times New Roman" w:cs="Times New Roman"/>
          <w:color w:val="000000"/>
          <w:kern w:val="0"/>
          <w14:ligatures w14:val="none"/>
        </w:rPr>
        <w:t>, vol. 39, no. 4, 1972, pp. 652–78. </w:t>
      </w:r>
      <w:r w:rsidR="004567AC" w:rsidRPr="004567AC">
        <w:rPr>
          <w:rFonts w:ascii="Times New Roman" w:eastAsia="Times New Roman" w:hAnsi="Times New Roman" w:cs="Times New Roman"/>
          <w:i/>
          <w:iCs/>
          <w:color w:val="000000"/>
          <w:kern w:val="0"/>
          <w14:ligatures w14:val="none"/>
        </w:rPr>
        <w:t>JSTOR</w:t>
      </w:r>
      <w:r w:rsidR="004567AC" w:rsidRPr="004567AC">
        <w:rPr>
          <w:rFonts w:ascii="Times New Roman" w:eastAsia="Times New Roman" w:hAnsi="Times New Roman" w:cs="Times New Roman"/>
          <w:color w:val="000000"/>
          <w:kern w:val="0"/>
          <w14:ligatures w14:val="none"/>
        </w:rPr>
        <w:t>, http://www.jstor.org/stable/40970115. Accessed 14 Feb. 2025.</w:t>
      </w:r>
    </w:p>
    <w:p w14:paraId="127B6CB2" w14:textId="77777777" w:rsidR="00CD3F19" w:rsidRPr="00CD3F19" w:rsidRDefault="0022133E" w:rsidP="00CD3F19">
      <w:pPr>
        <w:spacing w:after="0" w:line="480" w:lineRule="auto"/>
        <w:ind w:hanging="720"/>
        <w:rPr>
          <w:rFonts w:ascii="Times New Roman" w:eastAsia="Times New Roman" w:hAnsi="Times New Roman" w:cs="Times New Roman"/>
          <w:color w:val="000000"/>
          <w:kern w:val="0"/>
          <w14:ligatures w14:val="none"/>
        </w:rPr>
      </w:pPr>
      <w:r w:rsidRPr="0022133E">
        <w:rPr>
          <w:rFonts w:ascii="Times New Roman" w:eastAsia="Times New Roman" w:hAnsi="Times New Roman" w:cs="Times New Roman"/>
          <w:color w:val="000000"/>
          <w:kern w:val="0"/>
          <w14:ligatures w14:val="none"/>
        </w:rPr>
        <w:t>Smith-Rosenberg, Carroll, and Charles Rosenberg. “The Female Animal: Medical and Biological Views of Woman and Her Role in Nineteenth-Century America.” </w:t>
      </w:r>
      <w:r w:rsidRPr="0022133E">
        <w:rPr>
          <w:rFonts w:ascii="Times New Roman" w:eastAsia="Times New Roman" w:hAnsi="Times New Roman" w:cs="Times New Roman"/>
          <w:i/>
          <w:iCs/>
          <w:color w:val="000000"/>
          <w:kern w:val="0"/>
          <w14:ligatures w14:val="none"/>
        </w:rPr>
        <w:t>The Journal of American History</w:t>
      </w:r>
      <w:r w:rsidRPr="0022133E">
        <w:rPr>
          <w:rFonts w:ascii="Times New Roman" w:eastAsia="Times New Roman" w:hAnsi="Times New Roman" w:cs="Times New Roman"/>
          <w:color w:val="000000"/>
          <w:kern w:val="0"/>
          <w14:ligatures w14:val="none"/>
        </w:rPr>
        <w:t>, vol. 60, no. 2, 1973, pp. 332–56. </w:t>
      </w:r>
      <w:r w:rsidRPr="0022133E">
        <w:rPr>
          <w:rFonts w:ascii="Times New Roman" w:eastAsia="Times New Roman" w:hAnsi="Times New Roman" w:cs="Times New Roman"/>
          <w:i/>
          <w:iCs/>
          <w:color w:val="000000"/>
          <w:kern w:val="0"/>
          <w14:ligatures w14:val="none"/>
        </w:rPr>
        <w:t>JSTOR</w:t>
      </w:r>
      <w:r w:rsidRPr="0022133E">
        <w:rPr>
          <w:rFonts w:ascii="Times New Roman" w:eastAsia="Times New Roman" w:hAnsi="Times New Roman" w:cs="Times New Roman"/>
          <w:color w:val="000000"/>
          <w:kern w:val="0"/>
          <w14:ligatures w14:val="none"/>
        </w:rPr>
        <w:t>, https://doi.org/10.2307/2936779. Accessed 14 Feb. 2025.</w:t>
      </w:r>
    </w:p>
    <w:p w14:paraId="79843A82" w14:textId="461443D7" w:rsidR="00CD3F19" w:rsidRPr="00CD3F19" w:rsidRDefault="00CD3F19" w:rsidP="00CD3F19">
      <w:pPr>
        <w:spacing w:after="0" w:line="480" w:lineRule="auto"/>
        <w:ind w:hanging="720"/>
        <w:rPr>
          <w:rFonts w:ascii="Times New Roman" w:eastAsia="Times New Roman" w:hAnsi="Times New Roman" w:cs="Times New Roman"/>
          <w:color w:val="000000"/>
          <w:kern w:val="0"/>
          <w14:ligatures w14:val="none"/>
        </w:rPr>
      </w:pPr>
      <w:r w:rsidRPr="00CD3F19">
        <w:rPr>
          <w:rFonts w:ascii="Times New Roman" w:eastAsia="Times New Roman" w:hAnsi="Times New Roman" w:cs="Times New Roman"/>
          <w:color w:val="000000"/>
          <w:kern w:val="0"/>
          <w14:ligatures w14:val="none"/>
        </w:rPr>
        <w:t>Verbrugge, Martha H. “Women and Medicine in Nineteenth-Century America.” </w:t>
      </w:r>
      <w:r w:rsidRPr="00CD3F19">
        <w:rPr>
          <w:rFonts w:ascii="Times New Roman" w:eastAsia="Times New Roman" w:hAnsi="Times New Roman" w:cs="Times New Roman"/>
          <w:i/>
          <w:iCs/>
          <w:color w:val="000000"/>
          <w:kern w:val="0"/>
          <w14:ligatures w14:val="none"/>
        </w:rPr>
        <w:t>Signs</w:t>
      </w:r>
      <w:r w:rsidRPr="00CD3F19">
        <w:rPr>
          <w:rFonts w:ascii="Times New Roman" w:eastAsia="Times New Roman" w:hAnsi="Times New Roman" w:cs="Times New Roman"/>
          <w:color w:val="000000"/>
          <w:kern w:val="0"/>
          <w14:ligatures w14:val="none"/>
        </w:rPr>
        <w:t>, vol. 1, no. 4, 1976, pp. 957–72. </w:t>
      </w:r>
      <w:r w:rsidRPr="00CD3F19">
        <w:rPr>
          <w:rFonts w:ascii="Times New Roman" w:eastAsia="Times New Roman" w:hAnsi="Times New Roman" w:cs="Times New Roman"/>
          <w:i/>
          <w:iCs/>
          <w:color w:val="000000"/>
          <w:kern w:val="0"/>
          <w14:ligatures w14:val="none"/>
        </w:rPr>
        <w:t>JSTOR</w:t>
      </w:r>
      <w:r w:rsidRPr="00CD3F19">
        <w:rPr>
          <w:rFonts w:ascii="Times New Roman" w:eastAsia="Times New Roman" w:hAnsi="Times New Roman" w:cs="Times New Roman"/>
          <w:color w:val="000000"/>
          <w:kern w:val="0"/>
          <w14:ligatures w14:val="none"/>
        </w:rPr>
        <w:t>, http://www.jstor.org/stable/3173245. Accessed 14 Feb. 2025.</w:t>
      </w:r>
    </w:p>
    <w:p w14:paraId="539B0DD3" w14:textId="77777777" w:rsidR="00CD3F19" w:rsidRPr="0022133E" w:rsidRDefault="00CD3F19" w:rsidP="0022133E">
      <w:pPr>
        <w:spacing w:after="0" w:line="480" w:lineRule="auto"/>
        <w:ind w:hanging="720"/>
        <w:rPr>
          <w:rFonts w:ascii="Times New Roman" w:eastAsia="Times New Roman" w:hAnsi="Times New Roman" w:cs="Times New Roman"/>
          <w:color w:val="000000"/>
          <w:kern w:val="0"/>
          <w14:ligatures w14:val="none"/>
        </w:rPr>
      </w:pPr>
    </w:p>
    <w:p w14:paraId="0DFD3990" w14:textId="77777777" w:rsidR="0022133E" w:rsidRPr="004567AC" w:rsidRDefault="0022133E" w:rsidP="004567AC">
      <w:pPr>
        <w:spacing w:after="0" w:line="480" w:lineRule="auto"/>
        <w:ind w:hanging="720"/>
        <w:rPr>
          <w:rFonts w:ascii="Arial" w:eastAsia="Times New Roman" w:hAnsi="Arial" w:cs="Arial"/>
          <w:color w:val="000000"/>
          <w:kern w:val="0"/>
          <w14:ligatures w14:val="none"/>
        </w:rPr>
      </w:pPr>
    </w:p>
    <w:p w14:paraId="36931BD6" w14:textId="77777777" w:rsidR="004567AC" w:rsidRPr="00CD3F19" w:rsidRDefault="004567AC" w:rsidP="004567AC">
      <w:pPr>
        <w:spacing w:after="0" w:line="480" w:lineRule="auto"/>
        <w:ind w:hanging="720"/>
        <w:rPr>
          <w:rFonts w:ascii="Times New Roman" w:eastAsia="Times New Roman" w:hAnsi="Times New Roman" w:cs="Times New Roman"/>
          <w:color w:val="000000"/>
          <w:kern w:val="0"/>
          <w14:ligatures w14:val="none"/>
        </w:rPr>
      </w:pPr>
    </w:p>
    <w:sectPr w:rsidR="004567AC" w:rsidRPr="00CD3F19">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69240" w14:textId="77777777" w:rsidR="00766880" w:rsidRDefault="00766880" w:rsidP="00C63A7A">
      <w:pPr>
        <w:spacing w:after="0" w:line="240" w:lineRule="auto"/>
      </w:pPr>
      <w:r>
        <w:separator/>
      </w:r>
    </w:p>
  </w:endnote>
  <w:endnote w:type="continuationSeparator" w:id="0">
    <w:p w14:paraId="3A4546F2" w14:textId="77777777" w:rsidR="00766880" w:rsidRDefault="00766880" w:rsidP="00C63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1B0F1" w14:textId="77777777" w:rsidR="00766880" w:rsidRDefault="00766880" w:rsidP="00C63A7A">
      <w:pPr>
        <w:spacing w:after="0" w:line="240" w:lineRule="auto"/>
      </w:pPr>
      <w:r>
        <w:separator/>
      </w:r>
    </w:p>
  </w:footnote>
  <w:footnote w:type="continuationSeparator" w:id="0">
    <w:p w14:paraId="0DCC97D7" w14:textId="77777777" w:rsidR="00766880" w:rsidRDefault="00766880" w:rsidP="00C63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0629245"/>
      <w:docPartObj>
        <w:docPartGallery w:val="Page Numbers (Top of Page)"/>
        <w:docPartUnique/>
      </w:docPartObj>
    </w:sdtPr>
    <w:sdtContent>
      <w:p w14:paraId="4EA53449" w14:textId="7C0EA586" w:rsidR="00C63A7A" w:rsidRDefault="00C63A7A" w:rsidP="00C107C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B0361A" w14:textId="77777777" w:rsidR="00C63A7A" w:rsidRDefault="00C63A7A" w:rsidP="00C63A7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7066454"/>
      <w:docPartObj>
        <w:docPartGallery w:val="Page Numbers (Top of Page)"/>
        <w:docPartUnique/>
      </w:docPartObj>
    </w:sdtPr>
    <w:sdtContent>
      <w:p w14:paraId="4C8A9F60" w14:textId="7A185A77" w:rsidR="00C63A7A" w:rsidRDefault="00C63A7A" w:rsidP="00C63A7A">
        <w:pPr>
          <w:pStyle w:val="Header"/>
          <w:framePr w:wrap="notBeside" w:vAnchor="text" w:hAnchor="margin" w:xAlign="right" w:y="1"/>
          <w:rPr>
            <w:rStyle w:val="PageNumber"/>
          </w:rPr>
        </w:pPr>
        <w:r>
          <w:rPr>
            <w:rStyle w:val="PageNumber"/>
          </w:rPr>
          <w:t xml:space="preserve">Batty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084182" w14:textId="6C8C2E45" w:rsidR="00C63A7A" w:rsidRDefault="00C63A7A" w:rsidP="00C63A7A">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34B49"/>
    <w:multiLevelType w:val="hybridMultilevel"/>
    <w:tmpl w:val="FD2AF7DC"/>
    <w:lvl w:ilvl="0" w:tplc="ABC4F372">
      <w:start w:val="1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5618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078"/>
    <w:rsid w:val="000057D5"/>
    <w:rsid w:val="00007887"/>
    <w:rsid w:val="00010D82"/>
    <w:rsid w:val="00012F46"/>
    <w:rsid w:val="00022040"/>
    <w:rsid w:val="0002240D"/>
    <w:rsid w:val="00023E21"/>
    <w:rsid w:val="00026DC4"/>
    <w:rsid w:val="000308D8"/>
    <w:rsid w:val="000360E3"/>
    <w:rsid w:val="00036DC1"/>
    <w:rsid w:val="00056777"/>
    <w:rsid w:val="00067CF2"/>
    <w:rsid w:val="00071E43"/>
    <w:rsid w:val="000902A6"/>
    <w:rsid w:val="0009279F"/>
    <w:rsid w:val="000A6B90"/>
    <w:rsid w:val="000B018D"/>
    <w:rsid w:val="000C23FC"/>
    <w:rsid w:val="000C3656"/>
    <w:rsid w:val="000C3E90"/>
    <w:rsid w:val="000C6313"/>
    <w:rsid w:val="000D1107"/>
    <w:rsid w:val="000E01FA"/>
    <w:rsid w:val="000E1FE0"/>
    <w:rsid w:val="000E7208"/>
    <w:rsid w:val="000F3B5D"/>
    <w:rsid w:val="00107E46"/>
    <w:rsid w:val="00110EC8"/>
    <w:rsid w:val="001202C6"/>
    <w:rsid w:val="0012767C"/>
    <w:rsid w:val="0014100A"/>
    <w:rsid w:val="00146CB9"/>
    <w:rsid w:val="00157627"/>
    <w:rsid w:val="0015764C"/>
    <w:rsid w:val="0017020F"/>
    <w:rsid w:val="001A4378"/>
    <w:rsid w:val="001A6B3E"/>
    <w:rsid w:val="001B0153"/>
    <w:rsid w:val="001B0368"/>
    <w:rsid w:val="001B4856"/>
    <w:rsid w:val="001D0607"/>
    <w:rsid w:val="001D6368"/>
    <w:rsid w:val="001E212C"/>
    <w:rsid w:val="001E613A"/>
    <w:rsid w:val="001F099D"/>
    <w:rsid w:val="001F688A"/>
    <w:rsid w:val="001F6CE2"/>
    <w:rsid w:val="00204E12"/>
    <w:rsid w:val="0022133E"/>
    <w:rsid w:val="00226F1A"/>
    <w:rsid w:val="0023041D"/>
    <w:rsid w:val="00233169"/>
    <w:rsid w:val="00233630"/>
    <w:rsid w:val="00233742"/>
    <w:rsid w:val="00234C2A"/>
    <w:rsid w:val="00254F67"/>
    <w:rsid w:val="002572F0"/>
    <w:rsid w:val="00275540"/>
    <w:rsid w:val="00283622"/>
    <w:rsid w:val="002B72CA"/>
    <w:rsid w:val="002C1377"/>
    <w:rsid w:val="002C3A68"/>
    <w:rsid w:val="002D1AF3"/>
    <w:rsid w:val="002D473A"/>
    <w:rsid w:val="002D5AEF"/>
    <w:rsid w:val="002E5A11"/>
    <w:rsid w:val="002E5DD3"/>
    <w:rsid w:val="0030340F"/>
    <w:rsid w:val="0031023E"/>
    <w:rsid w:val="003107C9"/>
    <w:rsid w:val="0033617B"/>
    <w:rsid w:val="0034285B"/>
    <w:rsid w:val="003428FC"/>
    <w:rsid w:val="0035478A"/>
    <w:rsid w:val="00354FC1"/>
    <w:rsid w:val="0035722B"/>
    <w:rsid w:val="003635ED"/>
    <w:rsid w:val="00373412"/>
    <w:rsid w:val="00381D2F"/>
    <w:rsid w:val="00387204"/>
    <w:rsid w:val="00387875"/>
    <w:rsid w:val="00394772"/>
    <w:rsid w:val="0039591D"/>
    <w:rsid w:val="003A302C"/>
    <w:rsid w:val="003A3BEB"/>
    <w:rsid w:val="003B7C30"/>
    <w:rsid w:val="003C1765"/>
    <w:rsid w:val="003D39D1"/>
    <w:rsid w:val="003D5B1E"/>
    <w:rsid w:val="003D6BD8"/>
    <w:rsid w:val="003E5BAC"/>
    <w:rsid w:val="003F6503"/>
    <w:rsid w:val="004033BD"/>
    <w:rsid w:val="00405BD2"/>
    <w:rsid w:val="00407E7C"/>
    <w:rsid w:val="00417577"/>
    <w:rsid w:val="0042639B"/>
    <w:rsid w:val="00426742"/>
    <w:rsid w:val="004567AC"/>
    <w:rsid w:val="00481C87"/>
    <w:rsid w:val="00485AFB"/>
    <w:rsid w:val="0048688E"/>
    <w:rsid w:val="00490347"/>
    <w:rsid w:val="00490EDF"/>
    <w:rsid w:val="00492226"/>
    <w:rsid w:val="00493062"/>
    <w:rsid w:val="004A441B"/>
    <w:rsid w:val="004B0464"/>
    <w:rsid w:val="004B1061"/>
    <w:rsid w:val="004B5E5D"/>
    <w:rsid w:val="004B6AE1"/>
    <w:rsid w:val="004C4158"/>
    <w:rsid w:val="004D2696"/>
    <w:rsid w:val="00521C36"/>
    <w:rsid w:val="005254AF"/>
    <w:rsid w:val="00525896"/>
    <w:rsid w:val="00533EF0"/>
    <w:rsid w:val="00546A13"/>
    <w:rsid w:val="005505E3"/>
    <w:rsid w:val="005532A5"/>
    <w:rsid w:val="00563262"/>
    <w:rsid w:val="0057394F"/>
    <w:rsid w:val="005773B0"/>
    <w:rsid w:val="005A32F8"/>
    <w:rsid w:val="005B7911"/>
    <w:rsid w:val="005C252B"/>
    <w:rsid w:val="005D0B58"/>
    <w:rsid w:val="005D1D80"/>
    <w:rsid w:val="005F4964"/>
    <w:rsid w:val="005F6CF0"/>
    <w:rsid w:val="00612A5E"/>
    <w:rsid w:val="00612C07"/>
    <w:rsid w:val="00620387"/>
    <w:rsid w:val="00633431"/>
    <w:rsid w:val="006343A6"/>
    <w:rsid w:val="00640331"/>
    <w:rsid w:val="00646079"/>
    <w:rsid w:val="00663090"/>
    <w:rsid w:val="00671E72"/>
    <w:rsid w:val="00683C74"/>
    <w:rsid w:val="006A1B65"/>
    <w:rsid w:val="006A727F"/>
    <w:rsid w:val="006A7DC9"/>
    <w:rsid w:val="006B02DF"/>
    <w:rsid w:val="006C750B"/>
    <w:rsid w:val="006D19F9"/>
    <w:rsid w:val="006E22BB"/>
    <w:rsid w:val="006E4F33"/>
    <w:rsid w:val="006F49A4"/>
    <w:rsid w:val="00700E0B"/>
    <w:rsid w:val="0070503B"/>
    <w:rsid w:val="00707364"/>
    <w:rsid w:val="00707587"/>
    <w:rsid w:val="00722E02"/>
    <w:rsid w:val="00734258"/>
    <w:rsid w:val="00740DA6"/>
    <w:rsid w:val="007471A5"/>
    <w:rsid w:val="007562F2"/>
    <w:rsid w:val="00766880"/>
    <w:rsid w:val="00772A94"/>
    <w:rsid w:val="007836D3"/>
    <w:rsid w:val="007910D2"/>
    <w:rsid w:val="00796111"/>
    <w:rsid w:val="00796EB0"/>
    <w:rsid w:val="0079794E"/>
    <w:rsid w:val="007B12D0"/>
    <w:rsid w:val="007C0E4D"/>
    <w:rsid w:val="007E1D65"/>
    <w:rsid w:val="007F628C"/>
    <w:rsid w:val="00816B02"/>
    <w:rsid w:val="008241C8"/>
    <w:rsid w:val="00832123"/>
    <w:rsid w:val="0085009D"/>
    <w:rsid w:val="00854DD6"/>
    <w:rsid w:val="0086590D"/>
    <w:rsid w:val="008668BA"/>
    <w:rsid w:val="008816D1"/>
    <w:rsid w:val="00884031"/>
    <w:rsid w:val="00884315"/>
    <w:rsid w:val="008A2DB5"/>
    <w:rsid w:val="008A5017"/>
    <w:rsid w:val="008C36E6"/>
    <w:rsid w:val="008D0609"/>
    <w:rsid w:val="008D5B9E"/>
    <w:rsid w:val="008E0A7B"/>
    <w:rsid w:val="008E0D25"/>
    <w:rsid w:val="008F0560"/>
    <w:rsid w:val="008F0EDA"/>
    <w:rsid w:val="008F5986"/>
    <w:rsid w:val="008F6030"/>
    <w:rsid w:val="00910133"/>
    <w:rsid w:val="00910CA5"/>
    <w:rsid w:val="00910F2C"/>
    <w:rsid w:val="0091320E"/>
    <w:rsid w:val="0092612F"/>
    <w:rsid w:val="009268C6"/>
    <w:rsid w:val="00933AFA"/>
    <w:rsid w:val="009407AC"/>
    <w:rsid w:val="00946802"/>
    <w:rsid w:val="0095010F"/>
    <w:rsid w:val="00950E9E"/>
    <w:rsid w:val="00963427"/>
    <w:rsid w:val="0096585B"/>
    <w:rsid w:val="00965E25"/>
    <w:rsid w:val="00981081"/>
    <w:rsid w:val="00986A6E"/>
    <w:rsid w:val="0099517F"/>
    <w:rsid w:val="009A55A1"/>
    <w:rsid w:val="009B413B"/>
    <w:rsid w:val="009C0BE8"/>
    <w:rsid w:val="009C3207"/>
    <w:rsid w:val="009F2835"/>
    <w:rsid w:val="009F7AC5"/>
    <w:rsid w:val="009F7BB2"/>
    <w:rsid w:val="00A10D86"/>
    <w:rsid w:val="00A16F7B"/>
    <w:rsid w:val="00A20332"/>
    <w:rsid w:val="00A20727"/>
    <w:rsid w:val="00A2075E"/>
    <w:rsid w:val="00A376BE"/>
    <w:rsid w:val="00A622D8"/>
    <w:rsid w:val="00A82981"/>
    <w:rsid w:val="00A87037"/>
    <w:rsid w:val="00A917B1"/>
    <w:rsid w:val="00A930C3"/>
    <w:rsid w:val="00AB4697"/>
    <w:rsid w:val="00AD0A70"/>
    <w:rsid w:val="00AD7AAC"/>
    <w:rsid w:val="00AF127A"/>
    <w:rsid w:val="00AF46C6"/>
    <w:rsid w:val="00B04D69"/>
    <w:rsid w:val="00B11A6E"/>
    <w:rsid w:val="00B24FF0"/>
    <w:rsid w:val="00B34B3D"/>
    <w:rsid w:val="00B44CB8"/>
    <w:rsid w:val="00B5507B"/>
    <w:rsid w:val="00B84886"/>
    <w:rsid w:val="00B93887"/>
    <w:rsid w:val="00B94342"/>
    <w:rsid w:val="00B94657"/>
    <w:rsid w:val="00BA07F5"/>
    <w:rsid w:val="00BA4749"/>
    <w:rsid w:val="00BA660B"/>
    <w:rsid w:val="00BB1105"/>
    <w:rsid w:val="00BC56D6"/>
    <w:rsid w:val="00BC747D"/>
    <w:rsid w:val="00BC7E7D"/>
    <w:rsid w:val="00BD7D97"/>
    <w:rsid w:val="00C0396A"/>
    <w:rsid w:val="00C0508D"/>
    <w:rsid w:val="00C07878"/>
    <w:rsid w:val="00C239C7"/>
    <w:rsid w:val="00C40B8F"/>
    <w:rsid w:val="00C4120E"/>
    <w:rsid w:val="00C52662"/>
    <w:rsid w:val="00C63A7A"/>
    <w:rsid w:val="00C64953"/>
    <w:rsid w:val="00C676D4"/>
    <w:rsid w:val="00C716AF"/>
    <w:rsid w:val="00C77DC2"/>
    <w:rsid w:val="00C81038"/>
    <w:rsid w:val="00C84B4D"/>
    <w:rsid w:val="00C97005"/>
    <w:rsid w:val="00C970F2"/>
    <w:rsid w:val="00CB2C83"/>
    <w:rsid w:val="00CB50CA"/>
    <w:rsid w:val="00CB5717"/>
    <w:rsid w:val="00CB72FD"/>
    <w:rsid w:val="00CC2036"/>
    <w:rsid w:val="00CC3BBF"/>
    <w:rsid w:val="00CC3C5B"/>
    <w:rsid w:val="00CD3F19"/>
    <w:rsid w:val="00CF291C"/>
    <w:rsid w:val="00CF4C83"/>
    <w:rsid w:val="00CF522E"/>
    <w:rsid w:val="00D03752"/>
    <w:rsid w:val="00D06B5C"/>
    <w:rsid w:val="00D1194C"/>
    <w:rsid w:val="00D16CCB"/>
    <w:rsid w:val="00D207BC"/>
    <w:rsid w:val="00D2237A"/>
    <w:rsid w:val="00D24212"/>
    <w:rsid w:val="00D25685"/>
    <w:rsid w:val="00D37D18"/>
    <w:rsid w:val="00D42942"/>
    <w:rsid w:val="00D457B7"/>
    <w:rsid w:val="00D53D22"/>
    <w:rsid w:val="00D639F8"/>
    <w:rsid w:val="00D659F6"/>
    <w:rsid w:val="00D7055D"/>
    <w:rsid w:val="00D7196B"/>
    <w:rsid w:val="00D748DD"/>
    <w:rsid w:val="00D75B09"/>
    <w:rsid w:val="00D77E3E"/>
    <w:rsid w:val="00D81E07"/>
    <w:rsid w:val="00D8746A"/>
    <w:rsid w:val="00D9082C"/>
    <w:rsid w:val="00D95461"/>
    <w:rsid w:val="00DA1C51"/>
    <w:rsid w:val="00DA749F"/>
    <w:rsid w:val="00DC3C80"/>
    <w:rsid w:val="00DE1132"/>
    <w:rsid w:val="00E11078"/>
    <w:rsid w:val="00E12EA9"/>
    <w:rsid w:val="00E21458"/>
    <w:rsid w:val="00E23D45"/>
    <w:rsid w:val="00E30AD1"/>
    <w:rsid w:val="00E347C5"/>
    <w:rsid w:val="00E543A1"/>
    <w:rsid w:val="00E55FE0"/>
    <w:rsid w:val="00E71D5C"/>
    <w:rsid w:val="00E74C3D"/>
    <w:rsid w:val="00E8346E"/>
    <w:rsid w:val="00E83FAE"/>
    <w:rsid w:val="00E85B37"/>
    <w:rsid w:val="00E93406"/>
    <w:rsid w:val="00EA1931"/>
    <w:rsid w:val="00EA4852"/>
    <w:rsid w:val="00EA5A1C"/>
    <w:rsid w:val="00EB76B2"/>
    <w:rsid w:val="00EC15D7"/>
    <w:rsid w:val="00ED2A01"/>
    <w:rsid w:val="00ED3D79"/>
    <w:rsid w:val="00EE7893"/>
    <w:rsid w:val="00F15BEE"/>
    <w:rsid w:val="00F23E25"/>
    <w:rsid w:val="00F27DC7"/>
    <w:rsid w:val="00F42F97"/>
    <w:rsid w:val="00F65109"/>
    <w:rsid w:val="00F66FFF"/>
    <w:rsid w:val="00F70EAD"/>
    <w:rsid w:val="00FB168C"/>
    <w:rsid w:val="00FB2880"/>
    <w:rsid w:val="00FB5928"/>
    <w:rsid w:val="00FD1474"/>
    <w:rsid w:val="00FD6E01"/>
    <w:rsid w:val="00FD7522"/>
    <w:rsid w:val="00FF021C"/>
    <w:rsid w:val="00FF2731"/>
    <w:rsid w:val="00FF3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12ED99"/>
  <w15:chartTrackingRefBased/>
  <w15:docId w15:val="{765D5EFE-2CD0-0C47-B013-A23B0751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1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0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0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0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0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0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0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0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0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0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0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0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0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0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0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0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078"/>
    <w:rPr>
      <w:rFonts w:eastAsiaTheme="majorEastAsia" w:cstheme="majorBidi"/>
      <w:color w:val="272727" w:themeColor="text1" w:themeTint="D8"/>
    </w:rPr>
  </w:style>
  <w:style w:type="paragraph" w:styleId="Title">
    <w:name w:val="Title"/>
    <w:basedOn w:val="Normal"/>
    <w:next w:val="Normal"/>
    <w:link w:val="TitleChar"/>
    <w:uiPriority w:val="10"/>
    <w:qFormat/>
    <w:rsid w:val="00E11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0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0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0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078"/>
    <w:pPr>
      <w:spacing w:before="160"/>
      <w:jc w:val="center"/>
    </w:pPr>
    <w:rPr>
      <w:i/>
      <w:iCs/>
      <w:color w:val="404040" w:themeColor="text1" w:themeTint="BF"/>
    </w:rPr>
  </w:style>
  <w:style w:type="character" w:customStyle="1" w:styleId="QuoteChar">
    <w:name w:val="Quote Char"/>
    <w:basedOn w:val="DefaultParagraphFont"/>
    <w:link w:val="Quote"/>
    <w:uiPriority w:val="29"/>
    <w:rsid w:val="00E11078"/>
    <w:rPr>
      <w:i/>
      <w:iCs/>
      <w:color w:val="404040" w:themeColor="text1" w:themeTint="BF"/>
    </w:rPr>
  </w:style>
  <w:style w:type="paragraph" w:styleId="ListParagraph">
    <w:name w:val="List Paragraph"/>
    <w:basedOn w:val="Normal"/>
    <w:uiPriority w:val="34"/>
    <w:qFormat/>
    <w:rsid w:val="00E11078"/>
    <w:pPr>
      <w:ind w:left="720"/>
      <w:contextualSpacing/>
    </w:pPr>
  </w:style>
  <w:style w:type="character" w:styleId="IntenseEmphasis">
    <w:name w:val="Intense Emphasis"/>
    <w:basedOn w:val="DefaultParagraphFont"/>
    <w:uiPriority w:val="21"/>
    <w:qFormat/>
    <w:rsid w:val="00E11078"/>
    <w:rPr>
      <w:i/>
      <w:iCs/>
      <w:color w:val="0F4761" w:themeColor="accent1" w:themeShade="BF"/>
    </w:rPr>
  </w:style>
  <w:style w:type="paragraph" w:styleId="IntenseQuote">
    <w:name w:val="Intense Quote"/>
    <w:basedOn w:val="Normal"/>
    <w:next w:val="Normal"/>
    <w:link w:val="IntenseQuoteChar"/>
    <w:uiPriority w:val="30"/>
    <w:qFormat/>
    <w:rsid w:val="00E11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078"/>
    <w:rPr>
      <w:i/>
      <w:iCs/>
      <w:color w:val="0F4761" w:themeColor="accent1" w:themeShade="BF"/>
    </w:rPr>
  </w:style>
  <w:style w:type="character" w:styleId="IntenseReference">
    <w:name w:val="Intense Reference"/>
    <w:basedOn w:val="DefaultParagraphFont"/>
    <w:uiPriority w:val="32"/>
    <w:qFormat/>
    <w:rsid w:val="00E11078"/>
    <w:rPr>
      <w:b/>
      <w:bCs/>
      <w:smallCaps/>
      <w:color w:val="0F4761" w:themeColor="accent1" w:themeShade="BF"/>
      <w:spacing w:val="5"/>
    </w:rPr>
  </w:style>
  <w:style w:type="paragraph" w:styleId="Header">
    <w:name w:val="header"/>
    <w:basedOn w:val="Normal"/>
    <w:link w:val="HeaderChar"/>
    <w:uiPriority w:val="99"/>
    <w:unhideWhenUsed/>
    <w:rsid w:val="00C63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A7A"/>
  </w:style>
  <w:style w:type="paragraph" w:styleId="Footer">
    <w:name w:val="footer"/>
    <w:basedOn w:val="Normal"/>
    <w:link w:val="FooterChar"/>
    <w:uiPriority w:val="99"/>
    <w:unhideWhenUsed/>
    <w:rsid w:val="00C63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A7A"/>
  </w:style>
  <w:style w:type="character" w:styleId="PageNumber">
    <w:name w:val="page number"/>
    <w:basedOn w:val="DefaultParagraphFont"/>
    <w:uiPriority w:val="99"/>
    <w:semiHidden/>
    <w:unhideWhenUsed/>
    <w:rsid w:val="00C63A7A"/>
  </w:style>
  <w:style w:type="character" w:styleId="Emphasis">
    <w:name w:val="Emphasis"/>
    <w:basedOn w:val="DefaultParagraphFont"/>
    <w:uiPriority w:val="20"/>
    <w:qFormat/>
    <w:rsid w:val="00485AFB"/>
    <w:rPr>
      <w:i/>
      <w:iCs/>
    </w:rPr>
  </w:style>
  <w:style w:type="paragraph" w:styleId="NormalWeb">
    <w:name w:val="Normal (Web)"/>
    <w:basedOn w:val="Normal"/>
    <w:uiPriority w:val="99"/>
    <w:semiHidden/>
    <w:unhideWhenUsed/>
    <w:rsid w:val="00C8103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56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77012">
      <w:bodyDiv w:val="1"/>
      <w:marLeft w:val="0"/>
      <w:marRight w:val="0"/>
      <w:marTop w:val="0"/>
      <w:marBottom w:val="0"/>
      <w:divBdr>
        <w:top w:val="none" w:sz="0" w:space="0" w:color="auto"/>
        <w:left w:val="none" w:sz="0" w:space="0" w:color="auto"/>
        <w:bottom w:val="none" w:sz="0" w:space="0" w:color="auto"/>
        <w:right w:val="none" w:sz="0" w:space="0" w:color="auto"/>
      </w:divBdr>
      <w:divsChild>
        <w:div w:id="1191182814">
          <w:marLeft w:val="0"/>
          <w:marRight w:val="0"/>
          <w:marTop w:val="0"/>
          <w:marBottom w:val="0"/>
          <w:divBdr>
            <w:top w:val="none" w:sz="0" w:space="0" w:color="auto"/>
            <w:left w:val="none" w:sz="0" w:space="0" w:color="auto"/>
            <w:bottom w:val="none" w:sz="0" w:space="0" w:color="auto"/>
            <w:right w:val="none" w:sz="0" w:space="0" w:color="auto"/>
          </w:divBdr>
          <w:divsChild>
            <w:div w:id="10438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1759">
      <w:bodyDiv w:val="1"/>
      <w:marLeft w:val="0"/>
      <w:marRight w:val="0"/>
      <w:marTop w:val="0"/>
      <w:marBottom w:val="0"/>
      <w:divBdr>
        <w:top w:val="none" w:sz="0" w:space="0" w:color="auto"/>
        <w:left w:val="none" w:sz="0" w:space="0" w:color="auto"/>
        <w:bottom w:val="none" w:sz="0" w:space="0" w:color="auto"/>
        <w:right w:val="none" w:sz="0" w:space="0" w:color="auto"/>
      </w:divBdr>
      <w:divsChild>
        <w:div w:id="1490710190">
          <w:marLeft w:val="0"/>
          <w:marRight w:val="0"/>
          <w:marTop w:val="0"/>
          <w:marBottom w:val="0"/>
          <w:divBdr>
            <w:top w:val="none" w:sz="0" w:space="0" w:color="auto"/>
            <w:left w:val="none" w:sz="0" w:space="0" w:color="auto"/>
            <w:bottom w:val="none" w:sz="0" w:space="0" w:color="auto"/>
            <w:right w:val="none" w:sz="0" w:space="0" w:color="auto"/>
          </w:divBdr>
          <w:divsChild>
            <w:div w:id="173423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7516">
      <w:bodyDiv w:val="1"/>
      <w:marLeft w:val="0"/>
      <w:marRight w:val="0"/>
      <w:marTop w:val="0"/>
      <w:marBottom w:val="0"/>
      <w:divBdr>
        <w:top w:val="none" w:sz="0" w:space="0" w:color="auto"/>
        <w:left w:val="none" w:sz="0" w:space="0" w:color="auto"/>
        <w:bottom w:val="none" w:sz="0" w:space="0" w:color="auto"/>
        <w:right w:val="none" w:sz="0" w:space="0" w:color="auto"/>
      </w:divBdr>
      <w:divsChild>
        <w:div w:id="1716850567">
          <w:marLeft w:val="0"/>
          <w:marRight w:val="0"/>
          <w:marTop w:val="0"/>
          <w:marBottom w:val="0"/>
          <w:divBdr>
            <w:top w:val="none" w:sz="0" w:space="0" w:color="auto"/>
            <w:left w:val="none" w:sz="0" w:space="0" w:color="auto"/>
            <w:bottom w:val="none" w:sz="0" w:space="0" w:color="auto"/>
            <w:right w:val="none" w:sz="0" w:space="0" w:color="auto"/>
          </w:divBdr>
          <w:divsChild>
            <w:div w:id="116065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06835">
      <w:bodyDiv w:val="1"/>
      <w:marLeft w:val="0"/>
      <w:marRight w:val="0"/>
      <w:marTop w:val="0"/>
      <w:marBottom w:val="0"/>
      <w:divBdr>
        <w:top w:val="none" w:sz="0" w:space="0" w:color="auto"/>
        <w:left w:val="none" w:sz="0" w:space="0" w:color="auto"/>
        <w:bottom w:val="none" w:sz="0" w:space="0" w:color="auto"/>
        <w:right w:val="none" w:sz="0" w:space="0" w:color="auto"/>
      </w:divBdr>
    </w:div>
    <w:div w:id="2040665983">
      <w:bodyDiv w:val="1"/>
      <w:marLeft w:val="0"/>
      <w:marRight w:val="0"/>
      <w:marTop w:val="0"/>
      <w:marBottom w:val="0"/>
      <w:divBdr>
        <w:top w:val="none" w:sz="0" w:space="0" w:color="auto"/>
        <w:left w:val="none" w:sz="0" w:space="0" w:color="auto"/>
        <w:bottom w:val="none" w:sz="0" w:space="0" w:color="auto"/>
        <w:right w:val="none" w:sz="0" w:space="0" w:color="auto"/>
      </w:divBdr>
      <w:divsChild>
        <w:div w:id="2112119247">
          <w:marLeft w:val="0"/>
          <w:marRight w:val="0"/>
          <w:marTop w:val="0"/>
          <w:marBottom w:val="0"/>
          <w:divBdr>
            <w:top w:val="none" w:sz="0" w:space="0" w:color="auto"/>
            <w:left w:val="none" w:sz="0" w:space="0" w:color="auto"/>
            <w:bottom w:val="none" w:sz="0" w:space="0" w:color="auto"/>
            <w:right w:val="none" w:sz="0" w:space="0" w:color="auto"/>
          </w:divBdr>
          <w:divsChild>
            <w:div w:id="151056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1720</Words>
  <Characters>9203</Characters>
  <Application>Microsoft Office Word</Application>
  <DocSecurity>0</DocSecurity>
  <Lines>132</Lines>
  <Paragraphs>23</Paragraphs>
  <ScaleCrop>false</ScaleCrop>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Batty, Ellen E</dc:creator>
  <cp:keywords/>
  <dc:description/>
  <cp:lastModifiedBy>Batty, Ellen E</cp:lastModifiedBy>
  <cp:revision>2</cp:revision>
  <cp:lastPrinted>2025-02-25T13:34:00Z</cp:lastPrinted>
  <dcterms:created xsi:type="dcterms:W3CDTF">2026-02-18T15:21:00Z</dcterms:created>
  <dcterms:modified xsi:type="dcterms:W3CDTF">2026-02-18T15:21:00Z</dcterms:modified>
</cp:coreProperties>
</file>